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30" w:type="dxa"/>
        <w:tblInd w:w="274" w:type="dxa"/>
        <w:tblCellMar>
          <w:left w:w="0" w:type="dxa"/>
          <w:right w:w="0" w:type="dxa"/>
        </w:tblCellMar>
        <w:tblLook w:val="04A0" w:firstRow="1" w:lastRow="0" w:firstColumn="1" w:lastColumn="0" w:noHBand="0" w:noVBand="1"/>
      </w:tblPr>
      <w:tblGrid>
        <w:gridCol w:w="1994"/>
        <w:gridCol w:w="6936"/>
      </w:tblGrid>
      <w:tr w:rsidR="00415B04" w:rsidRPr="00E95697" w14:paraId="758B6AA4" w14:textId="77777777" w:rsidTr="00415B04">
        <w:tc>
          <w:tcPr>
            <w:tcW w:w="19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9E2CDEB" w14:textId="77777777" w:rsidR="00415B04" w:rsidRPr="00E95697" w:rsidRDefault="00415B04">
            <w:pPr>
              <w:autoSpaceDE w:val="0"/>
              <w:autoSpaceDN w:val="0"/>
              <w:spacing w:line="360" w:lineRule="auto"/>
              <w:rPr>
                <w:sz w:val="24"/>
                <w:szCs w:val="24"/>
                <w:lang w:val="en-GB"/>
              </w:rPr>
            </w:pPr>
            <w:r w:rsidRPr="00E95697">
              <w:rPr>
                <w:sz w:val="24"/>
                <w:szCs w:val="24"/>
                <w:lang w:val="en-GB"/>
              </w:rPr>
              <w:t>Date</w:t>
            </w:r>
          </w:p>
        </w:tc>
        <w:tc>
          <w:tcPr>
            <w:tcW w:w="693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D028A96" w14:textId="7879E0B0" w:rsidR="00415B04" w:rsidRPr="00E95697" w:rsidRDefault="00DE4E4C">
            <w:pPr>
              <w:autoSpaceDE w:val="0"/>
              <w:autoSpaceDN w:val="0"/>
              <w:spacing w:line="360" w:lineRule="auto"/>
              <w:rPr>
                <w:sz w:val="24"/>
                <w:szCs w:val="24"/>
                <w:lang w:val="en-GB"/>
              </w:rPr>
            </w:pPr>
            <w:r>
              <w:rPr>
                <w:sz w:val="24"/>
                <w:szCs w:val="24"/>
                <w:lang w:val="en-GB"/>
              </w:rPr>
              <w:t>18</w:t>
            </w:r>
            <w:r w:rsidR="00827876">
              <w:rPr>
                <w:sz w:val="24"/>
                <w:szCs w:val="24"/>
                <w:lang w:val="en-GB"/>
              </w:rPr>
              <w:t>.09</w:t>
            </w:r>
            <w:r w:rsidR="00EB32BD" w:rsidRPr="00E95697">
              <w:rPr>
                <w:sz w:val="24"/>
                <w:szCs w:val="24"/>
                <w:lang w:val="en-GB"/>
              </w:rPr>
              <w:t>.23</w:t>
            </w:r>
          </w:p>
        </w:tc>
      </w:tr>
      <w:tr w:rsidR="00415B04" w:rsidRPr="00E95697" w14:paraId="17ECD360"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08700BB" w14:textId="77777777" w:rsidR="00415B04" w:rsidRPr="00E95697" w:rsidRDefault="00415B04">
            <w:pPr>
              <w:autoSpaceDE w:val="0"/>
              <w:autoSpaceDN w:val="0"/>
              <w:spacing w:line="360" w:lineRule="auto"/>
              <w:rPr>
                <w:sz w:val="24"/>
                <w:szCs w:val="24"/>
                <w:lang w:val="en-GB"/>
              </w:rPr>
            </w:pPr>
            <w:r w:rsidRPr="00E95697">
              <w:rPr>
                <w:sz w:val="24"/>
                <w:szCs w:val="24"/>
                <w:lang w:val="en-GB"/>
              </w:rPr>
              <w:t>Job number</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5633AFD1" w14:textId="01580659" w:rsidR="00415B04" w:rsidRPr="00E95697" w:rsidRDefault="00EB32BD">
            <w:pPr>
              <w:autoSpaceDE w:val="0"/>
              <w:autoSpaceDN w:val="0"/>
              <w:spacing w:line="360" w:lineRule="auto"/>
              <w:rPr>
                <w:sz w:val="24"/>
                <w:szCs w:val="24"/>
                <w:lang w:val="en-GB"/>
              </w:rPr>
            </w:pPr>
            <w:r w:rsidRPr="00E95697">
              <w:rPr>
                <w:sz w:val="24"/>
                <w:szCs w:val="24"/>
                <w:lang w:val="en-GB"/>
              </w:rPr>
              <w:t>DEUEN</w:t>
            </w:r>
            <w:r w:rsidR="00DE4E4C">
              <w:rPr>
                <w:sz w:val="24"/>
                <w:szCs w:val="24"/>
                <w:lang w:val="en-GB"/>
              </w:rPr>
              <w:t>23</w:t>
            </w:r>
            <w:r w:rsidRPr="00E95697">
              <w:rPr>
                <w:sz w:val="24"/>
                <w:szCs w:val="24"/>
                <w:lang w:val="en-GB"/>
              </w:rPr>
              <w:t>-011</w:t>
            </w:r>
          </w:p>
        </w:tc>
      </w:tr>
      <w:tr w:rsidR="00415B04" w:rsidRPr="00E95697" w14:paraId="2171868A"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75BEC6" w14:textId="77777777" w:rsidR="00415B04" w:rsidRPr="00E95697" w:rsidRDefault="00415B04">
            <w:pPr>
              <w:autoSpaceDE w:val="0"/>
              <w:autoSpaceDN w:val="0"/>
              <w:spacing w:line="360" w:lineRule="auto"/>
              <w:rPr>
                <w:sz w:val="24"/>
                <w:szCs w:val="24"/>
                <w:lang w:val="en-GB"/>
              </w:rPr>
            </w:pPr>
            <w:r w:rsidRPr="00E95697">
              <w:rPr>
                <w:sz w:val="24"/>
                <w:szCs w:val="24"/>
                <w:lang w:val="en-GB"/>
              </w:rPr>
              <w:t>Job description</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072494EA" w14:textId="4793E4DD" w:rsidR="00415B04" w:rsidRPr="00E95697" w:rsidRDefault="00EB32BD">
            <w:pPr>
              <w:autoSpaceDE w:val="0"/>
              <w:autoSpaceDN w:val="0"/>
              <w:spacing w:line="360" w:lineRule="auto"/>
              <w:rPr>
                <w:sz w:val="24"/>
                <w:szCs w:val="24"/>
                <w:lang w:val="en-GB"/>
              </w:rPr>
            </w:pPr>
            <w:r w:rsidRPr="00E95697">
              <w:rPr>
                <w:sz w:val="24"/>
                <w:szCs w:val="24"/>
                <w:lang w:val="en-GB"/>
              </w:rPr>
              <w:t>Launch - Daikin Cloud Plus</w:t>
            </w:r>
          </w:p>
        </w:tc>
      </w:tr>
      <w:tr w:rsidR="00415B04" w:rsidRPr="00E95697" w14:paraId="2879A0C0"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B431215" w14:textId="77777777" w:rsidR="00415B04" w:rsidRPr="00E95697" w:rsidRDefault="00415B04">
            <w:pPr>
              <w:autoSpaceDE w:val="0"/>
              <w:autoSpaceDN w:val="0"/>
              <w:spacing w:line="360" w:lineRule="auto"/>
              <w:rPr>
                <w:sz w:val="24"/>
                <w:szCs w:val="24"/>
                <w:lang w:val="en-GB"/>
              </w:rPr>
            </w:pPr>
            <w:r w:rsidRPr="00E95697">
              <w:rPr>
                <w:sz w:val="24"/>
                <w:szCs w:val="24"/>
                <w:lang w:val="en-GB"/>
              </w:rPr>
              <w:t>Category</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77198113" w14:textId="61F0AFC0" w:rsidR="00415B04" w:rsidRPr="00E95697" w:rsidRDefault="00EB32BD">
            <w:pPr>
              <w:autoSpaceDE w:val="0"/>
              <w:autoSpaceDN w:val="0"/>
              <w:spacing w:line="360" w:lineRule="auto"/>
              <w:rPr>
                <w:sz w:val="24"/>
                <w:szCs w:val="24"/>
                <w:lang w:val="en-GB"/>
              </w:rPr>
            </w:pPr>
            <w:r w:rsidRPr="00E95697">
              <w:rPr>
                <w:sz w:val="24"/>
                <w:szCs w:val="24"/>
                <w:lang w:val="en-GB"/>
              </w:rPr>
              <w:t>Press Release</w:t>
            </w:r>
          </w:p>
        </w:tc>
      </w:tr>
      <w:tr w:rsidR="00415B04" w:rsidRPr="00E95697" w14:paraId="43AB6C1F"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D18C07D" w14:textId="77777777" w:rsidR="00415B04" w:rsidRPr="00E95697" w:rsidRDefault="00415B04">
            <w:pPr>
              <w:autoSpaceDE w:val="0"/>
              <w:autoSpaceDN w:val="0"/>
              <w:spacing w:line="360" w:lineRule="auto"/>
              <w:rPr>
                <w:sz w:val="24"/>
                <w:szCs w:val="24"/>
                <w:lang w:val="en-GB"/>
              </w:rPr>
            </w:pPr>
            <w:r w:rsidRPr="00E95697">
              <w:rPr>
                <w:sz w:val="24"/>
                <w:szCs w:val="24"/>
                <w:lang w:val="en-GB"/>
              </w:rPr>
              <w:t xml:space="preserve">Audience </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199D53FA" w14:textId="7EE309F3" w:rsidR="00415B04" w:rsidRPr="00E95697" w:rsidRDefault="00EB32BD">
            <w:pPr>
              <w:spacing w:line="360" w:lineRule="auto"/>
              <w:rPr>
                <w:sz w:val="24"/>
                <w:szCs w:val="24"/>
                <w:lang w:val="en-GB"/>
              </w:rPr>
            </w:pPr>
            <w:r w:rsidRPr="00E95697">
              <w:rPr>
                <w:sz w:val="24"/>
                <w:szCs w:val="24"/>
                <w:lang w:val="en-GB"/>
              </w:rPr>
              <w:t>Installers, Building Engineers, Facilities Managers, Energy Consultants</w:t>
            </w:r>
          </w:p>
        </w:tc>
      </w:tr>
      <w:tr w:rsidR="00415B04" w:rsidRPr="00E95697" w14:paraId="2E655AAD"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25FB3FC" w14:textId="77777777" w:rsidR="00415B04" w:rsidRPr="00E95697" w:rsidRDefault="00415B04">
            <w:pPr>
              <w:autoSpaceDE w:val="0"/>
              <w:autoSpaceDN w:val="0"/>
              <w:spacing w:line="360" w:lineRule="auto"/>
              <w:rPr>
                <w:sz w:val="24"/>
                <w:szCs w:val="24"/>
                <w:lang w:val="en-GB"/>
              </w:rPr>
            </w:pPr>
            <w:r w:rsidRPr="00E95697">
              <w:rPr>
                <w:sz w:val="24"/>
                <w:szCs w:val="24"/>
                <w:lang w:val="en-GB"/>
              </w:rPr>
              <w:t xml:space="preserve">Sectors </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4C889267" w14:textId="1ABCB187" w:rsidR="00415B04" w:rsidRPr="00E95697" w:rsidRDefault="00EB32BD">
            <w:pPr>
              <w:spacing w:line="360" w:lineRule="auto"/>
              <w:rPr>
                <w:sz w:val="24"/>
                <w:szCs w:val="24"/>
                <w:lang w:val="en-GB"/>
              </w:rPr>
            </w:pPr>
            <w:r w:rsidRPr="00E95697">
              <w:rPr>
                <w:sz w:val="24"/>
                <w:szCs w:val="24"/>
                <w:lang w:val="en-GB"/>
              </w:rPr>
              <w:t>Commercial and Public Sector Buildings, Hotels, Retail</w:t>
            </w:r>
          </w:p>
        </w:tc>
      </w:tr>
      <w:tr w:rsidR="00415B04" w:rsidRPr="00E95697" w14:paraId="651C6FF6"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546FD9" w14:textId="77777777" w:rsidR="00415B04" w:rsidRPr="00E95697" w:rsidRDefault="00415B04">
            <w:pPr>
              <w:autoSpaceDE w:val="0"/>
              <w:autoSpaceDN w:val="0"/>
              <w:spacing w:line="360" w:lineRule="auto"/>
              <w:rPr>
                <w:sz w:val="24"/>
                <w:szCs w:val="24"/>
                <w:lang w:val="en-GB"/>
              </w:rPr>
            </w:pPr>
            <w:r w:rsidRPr="00E95697">
              <w:rPr>
                <w:sz w:val="24"/>
                <w:szCs w:val="24"/>
                <w:lang w:val="en-GB"/>
              </w:rPr>
              <w:t xml:space="preserve">Tags </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1F5398DF" w14:textId="4AE4D33B" w:rsidR="00415B04" w:rsidRPr="00E95697" w:rsidRDefault="0047706F" w:rsidP="0047706F">
            <w:pPr>
              <w:spacing w:line="360" w:lineRule="auto"/>
              <w:rPr>
                <w:sz w:val="24"/>
                <w:szCs w:val="24"/>
                <w:lang w:val="en-GB"/>
              </w:rPr>
            </w:pPr>
            <w:r w:rsidRPr="0047706F">
              <w:rPr>
                <w:sz w:val="24"/>
                <w:szCs w:val="24"/>
                <w:lang w:val="en-GB"/>
              </w:rPr>
              <w:t>BMS (building management systems)</w:t>
            </w:r>
            <w:r>
              <w:rPr>
                <w:sz w:val="24"/>
                <w:szCs w:val="24"/>
                <w:lang w:val="en-GB"/>
              </w:rPr>
              <w:t xml:space="preserve">, </w:t>
            </w:r>
            <w:r w:rsidRPr="0047706F">
              <w:rPr>
                <w:sz w:val="24"/>
                <w:szCs w:val="24"/>
                <w:lang w:val="en-GB"/>
              </w:rPr>
              <w:t>Preventive maintenance</w:t>
            </w:r>
            <w:r>
              <w:rPr>
                <w:sz w:val="24"/>
                <w:szCs w:val="24"/>
                <w:lang w:val="en-GB"/>
              </w:rPr>
              <w:t xml:space="preserve">, </w:t>
            </w:r>
            <w:r w:rsidRPr="0047706F">
              <w:rPr>
                <w:sz w:val="24"/>
                <w:szCs w:val="24"/>
                <w:lang w:val="en-GB"/>
              </w:rPr>
              <w:t>HVAC energy management</w:t>
            </w:r>
            <w:r>
              <w:rPr>
                <w:sz w:val="24"/>
                <w:szCs w:val="24"/>
                <w:lang w:val="en-GB"/>
              </w:rPr>
              <w:t xml:space="preserve">, </w:t>
            </w:r>
            <w:r w:rsidRPr="0047706F">
              <w:rPr>
                <w:sz w:val="24"/>
                <w:szCs w:val="24"/>
                <w:lang w:val="en-GB"/>
              </w:rPr>
              <w:t>Smart buildings</w:t>
            </w:r>
          </w:p>
        </w:tc>
      </w:tr>
      <w:tr w:rsidR="00415B04" w:rsidRPr="00E95697" w14:paraId="18E52744"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002A9E" w14:textId="77777777" w:rsidR="00415B04" w:rsidRPr="00E95697" w:rsidRDefault="00415B04">
            <w:pPr>
              <w:autoSpaceDE w:val="0"/>
              <w:autoSpaceDN w:val="0"/>
              <w:spacing w:line="360" w:lineRule="auto"/>
              <w:rPr>
                <w:sz w:val="24"/>
                <w:szCs w:val="24"/>
                <w:lang w:val="en-GB"/>
              </w:rPr>
            </w:pPr>
            <w:r w:rsidRPr="00E95697">
              <w:rPr>
                <w:sz w:val="24"/>
                <w:szCs w:val="24"/>
                <w:lang w:val="en-GB"/>
              </w:rPr>
              <w:t xml:space="preserve">Tweet </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146F9CF5" w14:textId="7740CBF1" w:rsidR="00415B04" w:rsidRPr="00E95697" w:rsidRDefault="005F7371">
            <w:pPr>
              <w:spacing w:line="360" w:lineRule="auto"/>
              <w:rPr>
                <w:sz w:val="24"/>
                <w:szCs w:val="24"/>
                <w:lang w:val="en-GB"/>
              </w:rPr>
            </w:pPr>
            <w:r w:rsidRPr="00E95697">
              <w:rPr>
                <w:sz w:val="24"/>
                <w:szCs w:val="24"/>
                <w:lang w:val="en-GB"/>
              </w:rPr>
              <w:t>#Daikin Cloud Plus: Take the initiative on saving energy to improve building performance while maximizing system performance and uptime.</w:t>
            </w:r>
          </w:p>
        </w:tc>
      </w:tr>
      <w:tr w:rsidR="00415B04" w:rsidRPr="00E95697" w14:paraId="7A5DF16B"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A202163" w14:textId="77777777" w:rsidR="00415B04" w:rsidRPr="00E95697" w:rsidRDefault="00415B04">
            <w:pPr>
              <w:autoSpaceDE w:val="0"/>
              <w:autoSpaceDN w:val="0"/>
              <w:spacing w:line="360" w:lineRule="auto"/>
              <w:rPr>
                <w:sz w:val="24"/>
                <w:szCs w:val="24"/>
                <w:lang w:val="en-GB"/>
              </w:rPr>
            </w:pPr>
            <w:r w:rsidRPr="00E95697">
              <w:rPr>
                <w:sz w:val="24"/>
                <w:szCs w:val="24"/>
                <w:lang w:val="en-GB"/>
              </w:rPr>
              <w:t>Version</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2DADA9F5" w14:textId="10034CB8" w:rsidR="00415B04" w:rsidRPr="00E95697" w:rsidRDefault="00DE4E4C">
            <w:pPr>
              <w:autoSpaceDE w:val="0"/>
              <w:autoSpaceDN w:val="0"/>
              <w:spacing w:line="360" w:lineRule="auto"/>
              <w:rPr>
                <w:sz w:val="24"/>
                <w:szCs w:val="24"/>
                <w:lang w:val="en-GB"/>
              </w:rPr>
            </w:pPr>
            <w:r>
              <w:rPr>
                <w:sz w:val="24"/>
                <w:szCs w:val="24"/>
                <w:lang w:val="en-GB"/>
              </w:rPr>
              <w:t>Final</w:t>
            </w:r>
          </w:p>
        </w:tc>
      </w:tr>
      <w:tr w:rsidR="00415B04" w:rsidRPr="00E95697" w14:paraId="20882CBB" w14:textId="77777777" w:rsidTr="00415B04">
        <w:tc>
          <w:tcPr>
            <w:tcW w:w="1994"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0398C6" w14:textId="77777777" w:rsidR="00415B04" w:rsidRPr="00E95697" w:rsidRDefault="00415B04">
            <w:pPr>
              <w:autoSpaceDE w:val="0"/>
              <w:autoSpaceDN w:val="0"/>
              <w:spacing w:line="360" w:lineRule="auto"/>
              <w:rPr>
                <w:sz w:val="24"/>
                <w:szCs w:val="24"/>
                <w:lang w:val="en-GB"/>
              </w:rPr>
            </w:pPr>
            <w:r w:rsidRPr="00E95697">
              <w:rPr>
                <w:sz w:val="24"/>
                <w:szCs w:val="24"/>
                <w:lang w:val="en-GB"/>
              </w:rPr>
              <w:t>Owner</w:t>
            </w:r>
          </w:p>
        </w:tc>
        <w:tc>
          <w:tcPr>
            <w:tcW w:w="6936" w:type="dxa"/>
            <w:tcBorders>
              <w:top w:val="nil"/>
              <w:left w:val="nil"/>
              <w:bottom w:val="single" w:sz="8" w:space="0" w:color="000000"/>
              <w:right w:val="single" w:sz="8" w:space="0" w:color="000000"/>
            </w:tcBorders>
            <w:tcMar>
              <w:top w:w="0" w:type="dxa"/>
              <w:left w:w="108" w:type="dxa"/>
              <w:bottom w:w="0" w:type="dxa"/>
              <w:right w:w="108" w:type="dxa"/>
            </w:tcMar>
          </w:tcPr>
          <w:p w14:paraId="0208A3FF" w14:textId="3BAE0B35" w:rsidR="00415B04" w:rsidRPr="00E95697" w:rsidRDefault="005F7371">
            <w:pPr>
              <w:spacing w:line="360" w:lineRule="auto"/>
              <w:ind w:right="1406"/>
              <w:rPr>
                <w:sz w:val="24"/>
                <w:szCs w:val="24"/>
                <w:lang w:val="en-GB"/>
              </w:rPr>
            </w:pPr>
            <w:r w:rsidRPr="00E95697">
              <w:rPr>
                <w:sz w:val="24"/>
                <w:szCs w:val="24"/>
                <w:lang w:val="en-GB"/>
              </w:rPr>
              <w:t>Kevin Viader</w:t>
            </w:r>
          </w:p>
        </w:tc>
      </w:tr>
    </w:tbl>
    <w:p w14:paraId="2C2BD45A" w14:textId="77777777" w:rsidR="00415B04" w:rsidRPr="00E95697" w:rsidRDefault="00415B04">
      <w:pPr>
        <w:rPr>
          <w:rFonts w:eastAsia="MS Mincho" w:cs="Times New Roman"/>
          <w:iCs/>
          <w:color w:val="0083C1" w:themeColor="background1"/>
          <w:kern w:val="32"/>
          <w:sz w:val="36"/>
          <w:szCs w:val="28"/>
          <w:lang w:val="en-GB"/>
        </w:rPr>
      </w:pPr>
      <w:r w:rsidRPr="00E95697">
        <w:rPr>
          <w:lang w:val="en-GB"/>
        </w:rPr>
        <w:br w:type="page"/>
      </w:r>
    </w:p>
    <w:p w14:paraId="287E49D4" w14:textId="1095CA8B" w:rsidR="006A5B5D" w:rsidRPr="00E95697" w:rsidRDefault="005965E7" w:rsidP="005B4729">
      <w:pPr>
        <w:pStyle w:val="Headline"/>
      </w:pPr>
      <w:r>
        <w:lastRenderedPageBreak/>
        <w:t>Daikin’s new</w:t>
      </w:r>
      <w:r w:rsidR="00C222AE">
        <w:t xml:space="preserve"> </w:t>
      </w:r>
      <w:r>
        <w:t xml:space="preserve">remote HVAC management &amp; control </w:t>
      </w:r>
      <w:r w:rsidR="00540DAE">
        <w:t>platform</w:t>
      </w:r>
      <w:r w:rsidR="00C222AE">
        <w:t xml:space="preserve"> </w:t>
      </w:r>
      <w:r>
        <w:t>enhances carbon footprint</w:t>
      </w:r>
      <w:r w:rsidR="00540DAE">
        <w:t xml:space="preserve"> and simplifies maintenance, </w:t>
      </w:r>
      <w:r>
        <w:t xml:space="preserve">saving on </w:t>
      </w:r>
      <w:r w:rsidR="00540DAE">
        <w:t>operational</w:t>
      </w:r>
      <w:r>
        <w:t xml:space="preserve"> costs while delivering optimum comfort and efficiency</w:t>
      </w:r>
    </w:p>
    <w:p w14:paraId="0FE30849" w14:textId="471B3AB7" w:rsidR="005250A2" w:rsidRPr="00E95697" w:rsidRDefault="001B0667" w:rsidP="009B6529">
      <w:pPr>
        <w:pStyle w:val="BodyCopy"/>
        <w:rPr>
          <w:lang w:val="en-GB"/>
        </w:rPr>
      </w:pPr>
      <w:r w:rsidRPr="00E95697">
        <w:rPr>
          <w:lang w:val="en-GB"/>
        </w:rPr>
        <w:fldChar w:fldCharType="begin"/>
      </w:r>
      <w:r w:rsidRPr="00E95697">
        <w:rPr>
          <w:lang w:val="en-GB"/>
        </w:rPr>
        <w:instrText xml:space="preserve"> DATE \@ "MMMM d, yyyy" </w:instrText>
      </w:r>
      <w:r w:rsidRPr="00E95697">
        <w:rPr>
          <w:lang w:val="en-GB"/>
        </w:rPr>
        <w:fldChar w:fldCharType="separate"/>
      </w:r>
      <w:r w:rsidR="0067083D">
        <w:rPr>
          <w:noProof/>
          <w:lang w:val="en-GB"/>
        </w:rPr>
        <w:t>September 19, 2023</w:t>
      </w:r>
      <w:r w:rsidRPr="00E95697">
        <w:rPr>
          <w:lang w:val="en-GB"/>
        </w:rPr>
        <w:fldChar w:fldCharType="end"/>
      </w:r>
    </w:p>
    <w:p w14:paraId="13C189D3" w14:textId="1C60FBF5" w:rsidR="006A5B5D" w:rsidRPr="00E95697" w:rsidRDefault="006A5B5D" w:rsidP="006A5B5D">
      <w:pPr>
        <w:rPr>
          <w:lang w:val="en-GB"/>
        </w:rPr>
      </w:pPr>
    </w:p>
    <w:p w14:paraId="02D12B10" w14:textId="130DBE5F" w:rsidR="00137D26" w:rsidRPr="00E95697" w:rsidRDefault="00284009" w:rsidP="00391849">
      <w:pPr>
        <w:pStyle w:val="Introduction"/>
      </w:pPr>
      <w:r>
        <w:rPr>
          <w:noProof/>
        </w:rPr>
        <w:drawing>
          <wp:anchor distT="0" distB="0" distL="114300" distR="114300" simplePos="0" relativeHeight="251658240" behindDoc="0" locked="0" layoutInCell="1" allowOverlap="1" wp14:anchorId="631A1DB9" wp14:editId="5766EA6E">
            <wp:simplePos x="0" y="0"/>
            <wp:positionH relativeFrom="column">
              <wp:posOffset>3390900</wp:posOffset>
            </wp:positionH>
            <wp:positionV relativeFrom="paragraph">
              <wp:posOffset>36830</wp:posOffset>
            </wp:positionV>
            <wp:extent cx="2457450" cy="1390650"/>
            <wp:effectExtent l="0" t="0" r="0" b="0"/>
            <wp:wrapSquare wrapText="bothSides"/>
            <wp:docPr id="262444752" name="Picture 2" descr="A blue logo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444752" name="Picture 2" descr="A blue logo with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74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005F7371" w:rsidRPr="00E95697">
        <w:t xml:space="preserve">Daikin has announced the launch of Daikin Cloud </w:t>
      </w:r>
      <w:r w:rsidR="00E951AF" w:rsidRPr="00E95697">
        <w:t>Plus,</w:t>
      </w:r>
      <w:r w:rsidR="00E92ACF">
        <w:t xml:space="preserve"> </w:t>
      </w:r>
      <w:r w:rsidR="004005CC">
        <w:t xml:space="preserve">an </w:t>
      </w:r>
      <w:r w:rsidR="004005CC" w:rsidRPr="004005CC">
        <w:t xml:space="preserve">innovative </w:t>
      </w:r>
      <w:r w:rsidR="004005CC">
        <w:t xml:space="preserve">new </w:t>
      </w:r>
      <w:r w:rsidR="004005CC" w:rsidRPr="004005CC">
        <w:t>solution</w:t>
      </w:r>
      <w:r w:rsidR="004005CC">
        <w:t xml:space="preserve"> with </w:t>
      </w:r>
      <w:r w:rsidR="00F54FAA">
        <w:t xml:space="preserve">powerful functionality </w:t>
      </w:r>
      <w:r w:rsidR="00E92ACF">
        <w:t>that</w:t>
      </w:r>
      <w:r w:rsidR="00E951AF" w:rsidRPr="00E95697">
        <w:t xml:space="preserve"> </w:t>
      </w:r>
      <w:r w:rsidR="00E92ACF">
        <w:t>enables</w:t>
      </w:r>
      <w:r w:rsidR="00F54FAA">
        <w:t xml:space="preserve"> facility managers, </w:t>
      </w:r>
      <w:r w:rsidR="00E92ACF">
        <w:t xml:space="preserve">technical staff, </w:t>
      </w:r>
      <w:r w:rsidR="00F54FAA">
        <w:t>building owners</w:t>
      </w:r>
      <w:r w:rsidR="00E92ACF">
        <w:t xml:space="preserve"> </w:t>
      </w:r>
      <w:r w:rsidR="00F54FAA">
        <w:t xml:space="preserve">and energy consultants, </w:t>
      </w:r>
      <w:r w:rsidR="00113090">
        <w:t>t</w:t>
      </w:r>
      <w:r w:rsidR="00E951AF" w:rsidRPr="00E95697">
        <w:t>o</w:t>
      </w:r>
      <w:r w:rsidR="00113090">
        <w:t xml:space="preserve"> </w:t>
      </w:r>
      <w:r w:rsidR="00F54FAA">
        <w:t>control, manage</w:t>
      </w:r>
      <w:r w:rsidR="00E951AF" w:rsidRPr="00E95697">
        <w:t xml:space="preserve"> and service HVAC systems </w:t>
      </w:r>
      <w:r w:rsidR="00E92ACF">
        <w:t xml:space="preserve">remotely </w:t>
      </w:r>
      <w:r w:rsidR="00E951AF" w:rsidRPr="00E95697">
        <w:t>to ensure the comfort of occup</w:t>
      </w:r>
      <w:r w:rsidR="00113090">
        <w:t>ants</w:t>
      </w:r>
      <w:r w:rsidR="00E951AF" w:rsidRPr="00E95697">
        <w:t xml:space="preserve"> and </w:t>
      </w:r>
      <w:r w:rsidR="00E92ACF">
        <w:t>to</w:t>
      </w:r>
      <w:r>
        <w:br/>
      </w:r>
      <w:r w:rsidR="00E951AF" w:rsidRPr="00E95697">
        <w:t>optimise</w:t>
      </w:r>
      <w:r w:rsidR="00E376BD" w:rsidRPr="00E95697">
        <w:t xml:space="preserve"> environmental </w:t>
      </w:r>
      <w:r w:rsidR="00E951AF" w:rsidRPr="00E95697">
        <w:t xml:space="preserve">performance </w:t>
      </w:r>
      <w:r>
        <w:br/>
      </w:r>
      <w:r w:rsidR="00E951AF" w:rsidRPr="00E95697">
        <w:t>throughout the building lifecy</w:t>
      </w:r>
      <w:r w:rsidR="00E376BD" w:rsidRPr="00E95697">
        <w:t>c</w:t>
      </w:r>
      <w:r w:rsidR="00E951AF" w:rsidRPr="00E95697">
        <w:t>le.</w:t>
      </w:r>
    </w:p>
    <w:p w14:paraId="1220C94B" w14:textId="77777777" w:rsidR="00467EA7" w:rsidRDefault="00467EA7" w:rsidP="00284009">
      <w:pPr>
        <w:pStyle w:val="Subheading"/>
      </w:pPr>
    </w:p>
    <w:p w14:paraId="1B72BECC" w14:textId="030C4190" w:rsidR="00284009" w:rsidRDefault="00284009" w:rsidP="00284009">
      <w:pPr>
        <w:pStyle w:val="Subheading"/>
      </w:pPr>
      <w:r>
        <w:t>Sustainable powerhouse delivers</w:t>
      </w:r>
      <w:r w:rsidR="001D5264">
        <w:t xml:space="preserve"> total</w:t>
      </w:r>
      <w:r>
        <w:t xml:space="preserve"> </w:t>
      </w:r>
      <w:r w:rsidR="00C1263A">
        <w:t xml:space="preserve">lifecycle </w:t>
      </w:r>
      <w:r>
        <w:t>control</w:t>
      </w:r>
    </w:p>
    <w:p w14:paraId="2D6DBC43" w14:textId="69A2FBA5" w:rsidR="00391849" w:rsidRDefault="004005CC" w:rsidP="004005CC">
      <w:pPr>
        <w:pStyle w:val="BodyCopy"/>
        <w:rPr>
          <w:lang w:val="en-GB"/>
        </w:rPr>
      </w:pPr>
      <w:r>
        <w:rPr>
          <w:lang w:val="en-GB"/>
        </w:rPr>
        <w:t>A</w:t>
      </w:r>
      <w:r w:rsidR="00C1263A">
        <w:rPr>
          <w:lang w:val="en-GB"/>
        </w:rPr>
        <w:t>n intelligent,</w:t>
      </w:r>
      <w:r w:rsidRPr="004005CC">
        <w:rPr>
          <w:lang w:val="en-GB"/>
        </w:rPr>
        <w:t xml:space="preserve"> web-based remote</w:t>
      </w:r>
      <w:r>
        <w:rPr>
          <w:lang w:val="en-GB"/>
        </w:rPr>
        <w:t xml:space="preserve"> </w:t>
      </w:r>
      <w:r w:rsidRPr="004005CC">
        <w:rPr>
          <w:lang w:val="en-GB"/>
        </w:rPr>
        <w:t xml:space="preserve">monitoring and service </w:t>
      </w:r>
      <w:r w:rsidR="00E54369">
        <w:rPr>
          <w:lang w:val="en-GB"/>
        </w:rPr>
        <w:t>solution</w:t>
      </w:r>
      <w:r w:rsidR="00EA2BD1" w:rsidRPr="00E95697">
        <w:rPr>
          <w:lang w:val="en-GB"/>
        </w:rPr>
        <w:t xml:space="preserve">, Daikin Cloud Plus allows </w:t>
      </w:r>
      <w:r w:rsidR="00F54FAA">
        <w:rPr>
          <w:lang w:val="en-GB"/>
        </w:rPr>
        <w:t>users</w:t>
      </w:r>
      <w:r w:rsidR="00E92ACF">
        <w:rPr>
          <w:lang w:val="en-GB"/>
        </w:rPr>
        <w:t xml:space="preserve"> </w:t>
      </w:r>
      <w:r w:rsidR="00EA2BD1" w:rsidRPr="00E95697">
        <w:rPr>
          <w:lang w:val="en-GB"/>
        </w:rPr>
        <w:t xml:space="preserve">to </w:t>
      </w:r>
      <w:r w:rsidR="00AA3E11">
        <w:rPr>
          <w:lang w:val="en-GB"/>
        </w:rPr>
        <w:t>manage</w:t>
      </w:r>
      <w:r w:rsidR="00C222AE">
        <w:rPr>
          <w:lang w:val="en-GB"/>
        </w:rPr>
        <w:t xml:space="preserve">, optimise and manage their </w:t>
      </w:r>
      <w:r w:rsidR="00E743B3">
        <w:rPr>
          <w:lang w:val="en-GB"/>
        </w:rPr>
        <w:t>HVAC systems</w:t>
      </w:r>
      <w:r w:rsidR="00513BA8">
        <w:rPr>
          <w:lang w:val="en-GB"/>
        </w:rPr>
        <w:t xml:space="preserve"> from any</w:t>
      </w:r>
      <w:r w:rsidR="00E54369">
        <w:rPr>
          <w:lang w:val="en-GB"/>
        </w:rPr>
        <w:t>where</w:t>
      </w:r>
      <w:r w:rsidR="00B304CC" w:rsidRPr="00E95697">
        <w:rPr>
          <w:lang w:val="en-GB"/>
        </w:rPr>
        <w:t>. Cloud-based technology provides easy access via individual login to a central portal,</w:t>
      </w:r>
      <w:r w:rsidR="00AA3E11">
        <w:rPr>
          <w:lang w:val="en-GB"/>
        </w:rPr>
        <w:t xml:space="preserve"> enabling </w:t>
      </w:r>
      <w:r w:rsidR="00513BA8" w:rsidRPr="00E95697">
        <w:rPr>
          <w:lang w:val="en-GB"/>
        </w:rPr>
        <w:t xml:space="preserve">24/7 </w:t>
      </w:r>
      <w:r w:rsidR="00E54369">
        <w:rPr>
          <w:lang w:val="en-GB"/>
        </w:rPr>
        <w:t>tracking</w:t>
      </w:r>
      <w:r w:rsidR="00BD3C7B">
        <w:rPr>
          <w:lang w:val="en-GB"/>
        </w:rPr>
        <w:t xml:space="preserve"> and </w:t>
      </w:r>
      <w:r w:rsidR="00513BA8">
        <w:rPr>
          <w:lang w:val="en-GB"/>
        </w:rPr>
        <w:t xml:space="preserve">control </w:t>
      </w:r>
      <w:r w:rsidR="00B304CC" w:rsidRPr="00E95697">
        <w:rPr>
          <w:lang w:val="en-GB"/>
        </w:rPr>
        <w:t xml:space="preserve">from </w:t>
      </w:r>
      <w:r w:rsidR="00513BA8">
        <w:rPr>
          <w:lang w:val="en-GB"/>
        </w:rPr>
        <w:t>configuration</w:t>
      </w:r>
      <w:r w:rsidR="00B304CC" w:rsidRPr="00E95697">
        <w:rPr>
          <w:lang w:val="en-GB"/>
        </w:rPr>
        <w:t xml:space="preserve"> </w:t>
      </w:r>
      <w:r w:rsidR="00AA3E11">
        <w:rPr>
          <w:lang w:val="en-GB"/>
        </w:rPr>
        <w:t>through to</w:t>
      </w:r>
      <w:r w:rsidR="00B304CC" w:rsidRPr="00E95697">
        <w:rPr>
          <w:lang w:val="en-GB"/>
        </w:rPr>
        <w:t xml:space="preserve"> </w:t>
      </w:r>
      <w:r w:rsidR="00AA3E11">
        <w:rPr>
          <w:lang w:val="en-GB"/>
        </w:rPr>
        <w:t>ongoing</w:t>
      </w:r>
      <w:r w:rsidR="00B304CC" w:rsidRPr="00E95697">
        <w:rPr>
          <w:lang w:val="en-GB"/>
        </w:rPr>
        <w:t xml:space="preserve"> </w:t>
      </w:r>
      <w:r w:rsidR="00513BA8">
        <w:rPr>
          <w:lang w:val="en-GB"/>
        </w:rPr>
        <w:t>management</w:t>
      </w:r>
      <w:r w:rsidR="00B304CC" w:rsidRPr="00E95697">
        <w:rPr>
          <w:lang w:val="en-GB"/>
        </w:rPr>
        <w:t xml:space="preserve"> of energy usage and </w:t>
      </w:r>
      <w:r w:rsidR="00513BA8">
        <w:rPr>
          <w:lang w:val="en-GB"/>
        </w:rPr>
        <w:t>operational performance</w:t>
      </w:r>
      <w:r w:rsidR="00B304CC" w:rsidRPr="00E95697">
        <w:rPr>
          <w:lang w:val="en-GB"/>
        </w:rPr>
        <w:t>, while simplifying maintenance to help keep costs down</w:t>
      </w:r>
      <w:r w:rsidR="00F2482E" w:rsidRPr="00E95697">
        <w:rPr>
          <w:lang w:val="en-GB"/>
        </w:rPr>
        <w:t xml:space="preserve"> through condition </w:t>
      </w:r>
      <w:r w:rsidR="000E52BE" w:rsidRPr="00E95697">
        <w:rPr>
          <w:lang w:val="en-GB"/>
        </w:rPr>
        <w:t>monitoring.</w:t>
      </w:r>
    </w:p>
    <w:p w14:paraId="2A2E6964" w14:textId="47B5B500" w:rsidR="00467EA7" w:rsidRDefault="00467EA7" w:rsidP="004005CC">
      <w:pPr>
        <w:pStyle w:val="BodyCopy"/>
        <w:rPr>
          <w:lang w:val="en-GB"/>
        </w:rPr>
      </w:pPr>
    </w:p>
    <w:p w14:paraId="0F3202EF" w14:textId="7D7BC46C" w:rsidR="00877DB8" w:rsidRDefault="00877DB8" w:rsidP="004005CC">
      <w:pPr>
        <w:pStyle w:val="BodyCopy"/>
        <w:rPr>
          <w:lang w:val="en-GB"/>
        </w:rPr>
      </w:pPr>
    </w:p>
    <w:p w14:paraId="7E161222" w14:textId="7642482A" w:rsidR="00F4210F" w:rsidRPr="00E95697" w:rsidRDefault="00827876" w:rsidP="004005CC">
      <w:pPr>
        <w:pStyle w:val="BodyCopy"/>
        <w:rPr>
          <w:lang w:val="en-GB"/>
        </w:rPr>
      </w:pPr>
      <w:r>
        <w:rPr>
          <w:noProof/>
        </w:rPr>
        <w:lastRenderedPageBreak/>
        <w:drawing>
          <wp:inline distT="0" distB="0" distL="0" distR="0" wp14:anchorId="1C124CB5" wp14:editId="47B69E87">
            <wp:extent cx="5486400" cy="3657600"/>
            <wp:effectExtent l="0" t="0" r="0" b="0"/>
            <wp:docPr id="1686916647" name="Picture 1" descr="People sitting at a table in an off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916647" name="Picture 1" descr="People sitting at a table in an offic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3657600"/>
                    </a:xfrm>
                    <a:prstGeom prst="rect">
                      <a:avLst/>
                    </a:prstGeom>
                    <a:noFill/>
                    <a:ln>
                      <a:noFill/>
                    </a:ln>
                  </pic:spPr>
                </pic:pic>
              </a:graphicData>
            </a:graphic>
          </wp:inline>
        </w:drawing>
      </w:r>
    </w:p>
    <w:p w14:paraId="357A3A99" w14:textId="6F7F430E" w:rsidR="00E376BD" w:rsidRPr="00E95697" w:rsidRDefault="00E376BD" w:rsidP="00E376BD">
      <w:pPr>
        <w:pStyle w:val="Subheading"/>
      </w:pPr>
      <w:r w:rsidRPr="00E95697">
        <w:t xml:space="preserve">Smarter </w:t>
      </w:r>
      <w:r w:rsidR="00E54369">
        <w:t xml:space="preserve">and greener </w:t>
      </w:r>
      <w:r w:rsidRPr="00E95697">
        <w:t>buildings</w:t>
      </w:r>
    </w:p>
    <w:p w14:paraId="0E368378" w14:textId="5C07B199" w:rsidR="00E376BD" w:rsidRPr="00E95697" w:rsidRDefault="00B304CC" w:rsidP="006A5B5D">
      <w:pPr>
        <w:pStyle w:val="BodyCopy"/>
        <w:rPr>
          <w:lang w:val="en-GB"/>
        </w:rPr>
      </w:pPr>
      <w:r w:rsidRPr="00E95697">
        <w:rPr>
          <w:lang w:val="en-GB"/>
        </w:rPr>
        <w:t>Operating in real time,</w:t>
      </w:r>
      <w:r w:rsidR="00F1542F" w:rsidRPr="00E95697">
        <w:rPr>
          <w:lang w:val="en-GB"/>
        </w:rPr>
        <w:t xml:space="preserve"> </w:t>
      </w:r>
      <w:r w:rsidR="00E54369">
        <w:rPr>
          <w:lang w:val="en-GB"/>
        </w:rPr>
        <w:t xml:space="preserve">Daikin Cloud Plus </w:t>
      </w:r>
      <w:r w:rsidR="00F1542F" w:rsidRPr="00E95697">
        <w:rPr>
          <w:lang w:val="en-GB"/>
        </w:rPr>
        <w:t>captures</w:t>
      </w:r>
      <w:r w:rsidR="008C2DC6" w:rsidRPr="00E95697">
        <w:rPr>
          <w:lang w:val="en-GB"/>
        </w:rPr>
        <w:t xml:space="preserve"> and analyses</w:t>
      </w:r>
      <w:r w:rsidRPr="00E95697">
        <w:rPr>
          <w:lang w:val="en-GB"/>
        </w:rPr>
        <w:t xml:space="preserve"> </w:t>
      </w:r>
      <w:r w:rsidR="00E54369" w:rsidRPr="00E54369">
        <w:rPr>
          <w:lang w:val="en-GB"/>
        </w:rPr>
        <w:t>various aspects of your building, such as heating, ventilation, air conditioning and other building facilities</w:t>
      </w:r>
      <w:r w:rsidR="00AA3E11">
        <w:rPr>
          <w:lang w:val="en-GB"/>
        </w:rPr>
        <w:t xml:space="preserve">, facilitating energy usage </w:t>
      </w:r>
      <w:r w:rsidR="00BD3C7B">
        <w:rPr>
          <w:lang w:val="en-GB"/>
        </w:rPr>
        <w:t>comparisons which can be fed into</w:t>
      </w:r>
      <w:r w:rsidR="00D56185">
        <w:rPr>
          <w:lang w:val="en-GB"/>
        </w:rPr>
        <w:t xml:space="preserve"> the planning, implementation</w:t>
      </w:r>
      <w:r w:rsidR="00AA3E11">
        <w:rPr>
          <w:lang w:val="en-GB"/>
        </w:rPr>
        <w:t xml:space="preserve"> and regulat</w:t>
      </w:r>
      <w:r w:rsidR="00D56185">
        <w:rPr>
          <w:lang w:val="en-GB"/>
        </w:rPr>
        <w:t xml:space="preserve">ion of organisational </w:t>
      </w:r>
      <w:r w:rsidR="00AA3E11">
        <w:rPr>
          <w:lang w:val="en-GB"/>
        </w:rPr>
        <w:t>heating or cooling policies</w:t>
      </w:r>
      <w:r w:rsidR="00BD3C7B">
        <w:rPr>
          <w:lang w:val="en-GB"/>
        </w:rPr>
        <w:t xml:space="preserve"> designed to maintain comfort levels while cutting energy costs</w:t>
      </w:r>
      <w:r w:rsidR="00AA3E11">
        <w:rPr>
          <w:lang w:val="en-GB"/>
        </w:rPr>
        <w:t>.</w:t>
      </w:r>
    </w:p>
    <w:p w14:paraId="546E64AC" w14:textId="69B1DA71" w:rsidR="0081069A" w:rsidRDefault="00E376BD" w:rsidP="0023595F">
      <w:pPr>
        <w:pStyle w:val="BodyCopy"/>
        <w:rPr>
          <w:lang w:val="en-GB"/>
        </w:rPr>
      </w:pPr>
      <w:r w:rsidRPr="00E95697">
        <w:rPr>
          <w:lang w:val="en-GB"/>
        </w:rPr>
        <w:t>Simple</w:t>
      </w:r>
      <w:r w:rsidR="008C2DC6" w:rsidRPr="00E95697">
        <w:rPr>
          <w:lang w:val="en-GB"/>
        </w:rPr>
        <w:t xml:space="preserve"> to operate,</w:t>
      </w:r>
      <w:r w:rsidRPr="00E95697">
        <w:rPr>
          <w:lang w:val="en-GB"/>
        </w:rPr>
        <w:t xml:space="preserve"> user</w:t>
      </w:r>
      <w:r w:rsidR="000E52BE" w:rsidRPr="00E95697">
        <w:rPr>
          <w:lang w:val="en-GB"/>
        </w:rPr>
        <w:t>-</w:t>
      </w:r>
      <w:r w:rsidR="008C2DC6" w:rsidRPr="00E95697">
        <w:rPr>
          <w:lang w:val="en-GB"/>
        </w:rPr>
        <w:t>centric controls</w:t>
      </w:r>
      <w:r w:rsidRPr="00E95697">
        <w:rPr>
          <w:lang w:val="en-GB"/>
        </w:rPr>
        <w:t xml:space="preserve"> allow</w:t>
      </w:r>
      <w:r w:rsidR="00F2482E" w:rsidRPr="00E95697">
        <w:rPr>
          <w:lang w:val="en-GB"/>
        </w:rPr>
        <w:t xml:space="preserve"> portal users to access and remotely</w:t>
      </w:r>
      <w:r w:rsidRPr="00E95697">
        <w:rPr>
          <w:lang w:val="en-GB"/>
        </w:rPr>
        <w:t xml:space="preserve"> adjust </w:t>
      </w:r>
      <w:r w:rsidR="008D03B7" w:rsidRPr="00E95697">
        <w:rPr>
          <w:lang w:val="en-GB"/>
        </w:rPr>
        <w:t>a range of system settings</w:t>
      </w:r>
      <w:r w:rsidR="000E52BE" w:rsidRPr="00E95697">
        <w:rPr>
          <w:lang w:val="en-GB"/>
        </w:rPr>
        <w:t xml:space="preserve"> including</w:t>
      </w:r>
      <w:r w:rsidRPr="00E95697">
        <w:rPr>
          <w:lang w:val="en-GB"/>
        </w:rPr>
        <w:t xml:space="preserve"> temperature and set points, fan speed and direction</w:t>
      </w:r>
      <w:r w:rsidR="008D03B7" w:rsidRPr="00E95697">
        <w:rPr>
          <w:lang w:val="en-GB"/>
        </w:rPr>
        <w:t xml:space="preserve">, </w:t>
      </w:r>
      <w:r w:rsidR="00B62049">
        <w:rPr>
          <w:lang w:val="en-GB"/>
        </w:rPr>
        <w:t xml:space="preserve">and </w:t>
      </w:r>
      <w:r w:rsidRPr="00E95697">
        <w:rPr>
          <w:lang w:val="en-GB"/>
        </w:rPr>
        <w:t xml:space="preserve">air flow volumes to ensure the comfort and operational needs of </w:t>
      </w:r>
      <w:r w:rsidR="00F2482E" w:rsidRPr="00E95697">
        <w:rPr>
          <w:lang w:val="en-GB"/>
        </w:rPr>
        <w:t xml:space="preserve">local </w:t>
      </w:r>
      <w:r w:rsidRPr="00E95697">
        <w:rPr>
          <w:lang w:val="en-GB"/>
        </w:rPr>
        <w:t>users are fully met</w:t>
      </w:r>
      <w:r w:rsidR="0023595F" w:rsidRPr="00E95697">
        <w:rPr>
          <w:lang w:val="en-GB"/>
        </w:rPr>
        <w:t xml:space="preserve">. </w:t>
      </w:r>
      <w:r w:rsidR="00E54369">
        <w:rPr>
          <w:lang w:val="en-GB"/>
        </w:rPr>
        <w:t>Flexible</w:t>
      </w:r>
      <w:r w:rsidR="00513BA8">
        <w:rPr>
          <w:lang w:val="en-GB"/>
        </w:rPr>
        <w:t xml:space="preserve"> s</w:t>
      </w:r>
      <w:r w:rsidR="0023595F" w:rsidRPr="00E95697">
        <w:rPr>
          <w:lang w:val="en-GB"/>
        </w:rPr>
        <w:t>cheduling</w:t>
      </w:r>
      <w:r w:rsidR="00E54369">
        <w:rPr>
          <w:lang w:val="en-GB"/>
        </w:rPr>
        <w:t xml:space="preserve"> options</w:t>
      </w:r>
      <w:r w:rsidR="0023595F" w:rsidRPr="00E95697">
        <w:rPr>
          <w:lang w:val="en-GB"/>
        </w:rPr>
        <w:t xml:space="preserve"> </w:t>
      </w:r>
      <w:r w:rsidR="000E52BE" w:rsidRPr="00E95697">
        <w:rPr>
          <w:lang w:val="en-GB"/>
        </w:rPr>
        <w:t>allow</w:t>
      </w:r>
      <w:r w:rsidR="00F2482E" w:rsidRPr="00E95697">
        <w:rPr>
          <w:lang w:val="en-GB"/>
        </w:rPr>
        <w:t xml:space="preserve"> </w:t>
      </w:r>
      <w:r w:rsidR="0081069A">
        <w:rPr>
          <w:lang w:val="en-GB"/>
        </w:rPr>
        <w:t xml:space="preserve">centralised </w:t>
      </w:r>
      <w:r w:rsidR="0023595F" w:rsidRPr="00E95697">
        <w:rPr>
          <w:lang w:val="en-GB"/>
        </w:rPr>
        <w:t xml:space="preserve">pre-programming of settings </w:t>
      </w:r>
      <w:r w:rsidR="007019A5">
        <w:rPr>
          <w:lang w:val="en-GB"/>
        </w:rPr>
        <w:t xml:space="preserve">to </w:t>
      </w:r>
      <w:r w:rsidR="00BD3C7B">
        <w:rPr>
          <w:lang w:val="en-GB"/>
        </w:rPr>
        <w:t>further conserv</w:t>
      </w:r>
      <w:r w:rsidR="007019A5">
        <w:rPr>
          <w:lang w:val="en-GB"/>
        </w:rPr>
        <w:t>e</w:t>
      </w:r>
      <w:r w:rsidR="00BD3C7B">
        <w:rPr>
          <w:lang w:val="en-GB"/>
        </w:rPr>
        <w:t xml:space="preserve"> energy</w:t>
      </w:r>
      <w:r w:rsidR="00D56185">
        <w:rPr>
          <w:lang w:val="en-GB"/>
        </w:rPr>
        <w:t>, for example</w:t>
      </w:r>
      <w:r w:rsidR="0081069A">
        <w:rPr>
          <w:lang w:val="en-GB"/>
        </w:rPr>
        <w:t>,</w:t>
      </w:r>
      <w:r w:rsidR="00D56185">
        <w:rPr>
          <w:lang w:val="en-GB"/>
        </w:rPr>
        <w:t xml:space="preserve"> </w:t>
      </w:r>
      <w:r w:rsidR="007019A5">
        <w:rPr>
          <w:lang w:val="en-GB"/>
        </w:rPr>
        <w:t xml:space="preserve">by </w:t>
      </w:r>
      <w:r w:rsidR="00BD3C7B">
        <w:rPr>
          <w:lang w:val="en-GB"/>
        </w:rPr>
        <w:t>reflecting</w:t>
      </w:r>
      <w:r w:rsidR="00D56185">
        <w:rPr>
          <w:lang w:val="en-GB"/>
        </w:rPr>
        <w:t xml:space="preserve"> occupancy patterns</w:t>
      </w:r>
      <w:r w:rsidR="00BD3C7B">
        <w:rPr>
          <w:lang w:val="en-GB"/>
        </w:rPr>
        <w:t xml:space="preserve">. </w:t>
      </w:r>
    </w:p>
    <w:p w14:paraId="6426F2F4" w14:textId="2A6B3CEC" w:rsidR="0023595F" w:rsidRPr="00E95697" w:rsidRDefault="00BD3C7B" w:rsidP="0023595F">
      <w:pPr>
        <w:pStyle w:val="BodyCopy"/>
        <w:rPr>
          <w:lang w:val="en-GB"/>
        </w:rPr>
      </w:pPr>
      <w:r>
        <w:rPr>
          <w:lang w:val="en-GB"/>
        </w:rPr>
        <w:t xml:space="preserve">Additionally, advanced interlocking functionality employs “if this…then that” logic to </w:t>
      </w:r>
      <w:r w:rsidR="00A634DD">
        <w:rPr>
          <w:lang w:val="en-GB"/>
        </w:rPr>
        <w:t>interact dynamically with building systems for increased flexibility and responsiveness. For</w:t>
      </w:r>
      <w:r>
        <w:rPr>
          <w:lang w:val="en-GB"/>
        </w:rPr>
        <w:t xml:space="preserve"> </w:t>
      </w:r>
      <w:r w:rsidR="0081069A">
        <w:rPr>
          <w:lang w:val="en-GB"/>
        </w:rPr>
        <w:t xml:space="preserve">example, </w:t>
      </w:r>
      <w:r>
        <w:rPr>
          <w:lang w:val="en-GB"/>
        </w:rPr>
        <w:t>when a window is opened</w:t>
      </w:r>
      <w:r w:rsidR="0081069A">
        <w:rPr>
          <w:lang w:val="en-GB"/>
        </w:rPr>
        <w:t>, air conditioning is adjusted or shut off to cut energy usage and minimise running costs.</w:t>
      </w:r>
    </w:p>
    <w:p w14:paraId="021222C4" w14:textId="77777777" w:rsidR="00DE4E4C" w:rsidRDefault="00DE4E4C">
      <w:pPr>
        <w:rPr>
          <w:lang w:val="en-GB"/>
        </w:rPr>
      </w:pPr>
      <w:r>
        <w:rPr>
          <w:lang w:val="en-GB"/>
        </w:rPr>
        <w:br w:type="page"/>
      </w:r>
    </w:p>
    <w:p w14:paraId="3216B208" w14:textId="139CD132" w:rsidR="00F4210F" w:rsidRDefault="00C222AE" w:rsidP="0023595F">
      <w:pPr>
        <w:pStyle w:val="BodyCopy"/>
        <w:rPr>
          <w:lang w:val="en-GB"/>
        </w:rPr>
      </w:pPr>
      <w:r>
        <w:rPr>
          <w:lang w:val="en-GB"/>
        </w:rPr>
        <w:lastRenderedPageBreak/>
        <w:t>Through its</w:t>
      </w:r>
      <w:r w:rsidR="00D56185">
        <w:rPr>
          <w:lang w:val="en-GB"/>
        </w:rPr>
        <w:t xml:space="preserve"> o</w:t>
      </w:r>
      <w:r w:rsidR="00E376BD" w:rsidRPr="00E95697">
        <w:rPr>
          <w:lang w:val="en-GB"/>
        </w:rPr>
        <w:t>pen system</w:t>
      </w:r>
      <w:r w:rsidR="00054A18" w:rsidRPr="00E95697">
        <w:rPr>
          <w:lang w:val="en-GB"/>
        </w:rPr>
        <w:t xml:space="preserve"> with common communications protocols and </w:t>
      </w:r>
      <w:r w:rsidR="00E54369">
        <w:rPr>
          <w:lang w:val="en-GB"/>
        </w:rPr>
        <w:t>associated gateways</w:t>
      </w:r>
      <w:r w:rsidR="006F23C7">
        <w:rPr>
          <w:lang w:val="en-GB"/>
        </w:rPr>
        <w:t>/</w:t>
      </w:r>
      <w:r w:rsidR="006F23C7">
        <w:rPr>
          <w:lang w:val="en-GB"/>
        </w:rPr>
        <w:br/>
      </w:r>
      <w:r w:rsidR="00E54369">
        <w:rPr>
          <w:lang w:val="en-GB"/>
        </w:rPr>
        <w:t>adapters,</w:t>
      </w:r>
      <w:r w:rsidR="00F54FAA">
        <w:rPr>
          <w:lang w:val="en-GB"/>
        </w:rPr>
        <w:t xml:space="preserve"> </w:t>
      </w:r>
      <w:r>
        <w:rPr>
          <w:lang w:val="en-GB"/>
        </w:rPr>
        <w:t xml:space="preserve">Daikin Cloud Plus </w:t>
      </w:r>
      <w:r w:rsidR="00F54FAA">
        <w:rPr>
          <w:lang w:val="en-GB"/>
        </w:rPr>
        <w:t>delive</w:t>
      </w:r>
      <w:r w:rsidR="00034696">
        <w:rPr>
          <w:lang w:val="en-GB"/>
        </w:rPr>
        <w:t>r</w:t>
      </w:r>
      <w:r>
        <w:rPr>
          <w:lang w:val="en-GB"/>
        </w:rPr>
        <w:t xml:space="preserve">s </w:t>
      </w:r>
      <w:r w:rsidR="00054A18" w:rsidRPr="00E95697">
        <w:rPr>
          <w:lang w:val="en-GB"/>
        </w:rPr>
        <w:t>seamless connectivity that</w:t>
      </w:r>
      <w:r w:rsidR="00E376BD" w:rsidRPr="00E95697">
        <w:rPr>
          <w:lang w:val="en-GB"/>
        </w:rPr>
        <w:t xml:space="preserve"> enables comprehensive data sharing and integration with other building systems</w:t>
      </w:r>
      <w:r w:rsidR="0081069A">
        <w:rPr>
          <w:lang w:val="en-GB"/>
        </w:rPr>
        <w:t xml:space="preserve"> </w:t>
      </w:r>
      <w:r w:rsidR="00054A18" w:rsidRPr="00E95697">
        <w:rPr>
          <w:lang w:val="en-GB"/>
        </w:rPr>
        <w:t xml:space="preserve">to create a </w:t>
      </w:r>
      <w:r w:rsidR="007019A5">
        <w:rPr>
          <w:lang w:val="en-GB"/>
        </w:rPr>
        <w:t xml:space="preserve">customisable </w:t>
      </w:r>
      <w:r w:rsidR="00054A18" w:rsidRPr="00E95697">
        <w:rPr>
          <w:lang w:val="en-GB"/>
        </w:rPr>
        <w:t xml:space="preserve">total </w:t>
      </w:r>
      <w:r w:rsidR="007019A5">
        <w:rPr>
          <w:lang w:val="en-GB"/>
        </w:rPr>
        <w:t xml:space="preserve">HVAC </w:t>
      </w:r>
      <w:r w:rsidR="00054A18" w:rsidRPr="00E95697">
        <w:rPr>
          <w:lang w:val="en-GB"/>
        </w:rPr>
        <w:t>control solution for smarter buildings</w:t>
      </w:r>
      <w:r w:rsidR="00117F3D">
        <w:rPr>
          <w:lang w:val="en-GB"/>
        </w:rPr>
        <w:t>.</w:t>
      </w:r>
      <w:r w:rsidR="0081069A">
        <w:rPr>
          <w:lang w:val="en-GB"/>
        </w:rPr>
        <w:t xml:space="preserve"> </w:t>
      </w:r>
      <w:r w:rsidR="007019A5" w:rsidRPr="007019A5">
        <w:rPr>
          <w:lang w:val="en-GB"/>
        </w:rPr>
        <w:t>This includes the m</w:t>
      </w:r>
      <w:r w:rsidR="007019A5">
        <w:rPr>
          <w:lang w:val="en-GB"/>
        </w:rPr>
        <w:t>onitoring</w:t>
      </w:r>
      <w:r w:rsidR="007019A5" w:rsidRPr="007019A5">
        <w:rPr>
          <w:lang w:val="en-GB"/>
        </w:rPr>
        <w:t xml:space="preserve"> of other energy-consuming services such as gas and water, for instance, as well as standalone lighting systems.</w:t>
      </w:r>
    </w:p>
    <w:p w14:paraId="2524F366" w14:textId="3E0DCA4D" w:rsidR="0023595F" w:rsidRPr="00E95697" w:rsidRDefault="00F54FAA" w:rsidP="0023595F">
      <w:pPr>
        <w:pStyle w:val="BodyCopy"/>
        <w:rPr>
          <w:lang w:val="en-GB"/>
        </w:rPr>
      </w:pPr>
      <w:r>
        <w:rPr>
          <w:lang w:val="en-GB"/>
        </w:rPr>
        <w:t xml:space="preserve">Equally important, </w:t>
      </w:r>
      <w:r w:rsidR="00B63B4C">
        <w:rPr>
          <w:lang w:val="en-GB"/>
        </w:rPr>
        <w:t xml:space="preserve">integration through </w:t>
      </w:r>
      <w:r>
        <w:rPr>
          <w:lang w:val="en-GB"/>
        </w:rPr>
        <w:t xml:space="preserve">Daikin Cloud Plus </w:t>
      </w:r>
      <w:r w:rsidR="000E52BE" w:rsidRPr="00E95697">
        <w:rPr>
          <w:lang w:val="en-GB"/>
        </w:rPr>
        <w:t>offer</w:t>
      </w:r>
      <w:r w:rsidR="0081069A">
        <w:rPr>
          <w:lang w:val="en-GB"/>
        </w:rPr>
        <w:t>s</w:t>
      </w:r>
      <w:r w:rsidR="00054A18" w:rsidRPr="00E95697">
        <w:rPr>
          <w:lang w:val="en-GB"/>
        </w:rPr>
        <w:t xml:space="preserve"> the possibility to </w:t>
      </w:r>
      <w:r w:rsidR="00B63B4C">
        <w:rPr>
          <w:lang w:val="en-GB"/>
        </w:rPr>
        <w:t>amalgamate</w:t>
      </w:r>
      <w:r w:rsidR="008D03B7" w:rsidRPr="00E95697">
        <w:rPr>
          <w:lang w:val="en-GB"/>
        </w:rPr>
        <w:t xml:space="preserve"> </w:t>
      </w:r>
      <w:r w:rsidR="0023595F" w:rsidRPr="00E95697">
        <w:rPr>
          <w:lang w:val="en-GB"/>
        </w:rPr>
        <w:t>multiple sites</w:t>
      </w:r>
      <w:r w:rsidR="008D03B7" w:rsidRPr="00E95697">
        <w:rPr>
          <w:lang w:val="en-GB"/>
        </w:rPr>
        <w:t xml:space="preserve"> into a single centrali</w:t>
      </w:r>
      <w:r w:rsidR="00054A18" w:rsidRPr="00E95697">
        <w:rPr>
          <w:lang w:val="en-GB"/>
        </w:rPr>
        <w:t>s</w:t>
      </w:r>
      <w:r w:rsidR="008D03B7" w:rsidRPr="00E95697">
        <w:rPr>
          <w:lang w:val="en-GB"/>
        </w:rPr>
        <w:t>ed platform</w:t>
      </w:r>
      <w:r w:rsidR="006C6994" w:rsidRPr="00E95697">
        <w:rPr>
          <w:lang w:val="en-GB"/>
        </w:rPr>
        <w:t xml:space="preserve">, </w:t>
      </w:r>
      <w:r w:rsidR="00B63B4C">
        <w:rPr>
          <w:lang w:val="en-GB"/>
        </w:rPr>
        <w:t>facilitating</w:t>
      </w:r>
      <w:r w:rsidR="00B62049">
        <w:rPr>
          <w:lang w:val="en-GB"/>
        </w:rPr>
        <w:t xml:space="preserve"> </w:t>
      </w:r>
      <w:r w:rsidR="00C222AE">
        <w:rPr>
          <w:lang w:val="en-GB"/>
        </w:rPr>
        <w:t>top-down</w:t>
      </w:r>
      <w:r w:rsidR="00B63B4C">
        <w:rPr>
          <w:lang w:val="en-GB"/>
        </w:rPr>
        <w:t xml:space="preserve"> </w:t>
      </w:r>
      <w:r w:rsidR="006C6994" w:rsidRPr="00E95697">
        <w:rPr>
          <w:lang w:val="en-GB"/>
        </w:rPr>
        <w:t xml:space="preserve">strategic management to achieve </w:t>
      </w:r>
      <w:r w:rsidR="0081069A">
        <w:rPr>
          <w:lang w:val="en-GB"/>
        </w:rPr>
        <w:t>high level, company</w:t>
      </w:r>
      <w:r w:rsidR="00117F3D">
        <w:rPr>
          <w:lang w:val="en-GB"/>
        </w:rPr>
        <w:t>-</w:t>
      </w:r>
      <w:r w:rsidR="0081069A">
        <w:rPr>
          <w:lang w:val="en-GB"/>
        </w:rPr>
        <w:t xml:space="preserve">wide </w:t>
      </w:r>
      <w:r w:rsidR="006C6994" w:rsidRPr="00E95697">
        <w:rPr>
          <w:lang w:val="en-GB"/>
        </w:rPr>
        <w:t>operational and energy goals.</w:t>
      </w:r>
    </w:p>
    <w:p w14:paraId="07A57535" w14:textId="763BD0C0" w:rsidR="00500F91" w:rsidRPr="00E95697" w:rsidRDefault="00500F91" w:rsidP="00500F91">
      <w:pPr>
        <w:pStyle w:val="Subheading"/>
      </w:pPr>
      <w:r>
        <w:t>A breath of fresh air</w:t>
      </w:r>
    </w:p>
    <w:p w14:paraId="07CF809A" w14:textId="7FD73C12" w:rsidR="000E0E01" w:rsidRPr="00E95697" w:rsidRDefault="000E0E01" w:rsidP="00D55C54">
      <w:pPr>
        <w:pStyle w:val="BodyCopy"/>
        <w:rPr>
          <w:lang w:val="en-GB"/>
        </w:rPr>
      </w:pPr>
      <w:r w:rsidRPr="00E95697">
        <w:rPr>
          <w:lang w:val="en-GB"/>
        </w:rPr>
        <w:t>The importance of air quality is</w:t>
      </w:r>
      <w:r w:rsidR="00F569F9" w:rsidRPr="00E95697">
        <w:rPr>
          <w:lang w:val="en-GB"/>
        </w:rPr>
        <w:t xml:space="preserve"> </w:t>
      </w:r>
      <w:r w:rsidRPr="00E95697">
        <w:rPr>
          <w:lang w:val="en-GB"/>
        </w:rPr>
        <w:t>increasingly recogn</w:t>
      </w:r>
      <w:r w:rsidR="00F569F9" w:rsidRPr="00E95697">
        <w:rPr>
          <w:lang w:val="en-GB"/>
        </w:rPr>
        <w:t>ise</w:t>
      </w:r>
      <w:r w:rsidRPr="00E95697">
        <w:rPr>
          <w:lang w:val="en-GB"/>
        </w:rPr>
        <w:t xml:space="preserve">d as a major factor in creating </w:t>
      </w:r>
      <w:r w:rsidR="00F569F9" w:rsidRPr="00E95697">
        <w:rPr>
          <w:lang w:val="en-GB"/>
        </w:rPr>
        <w:t xml:space="preserve">a </w:t>
      </w:r>
      <w:r w:rsidRPr="00E95697">
        <w:rPr>
          <w:lang w:val="en-GB"/>
        </w:rPr>
        <w:t xml:space="preserve">healthy </w:t>
      </w:r>
      <w:r w:rsidR="000E52BE" w:rsidRPr="00E95697">
        <w:rPr>
          <w:lang w:val="en-GB"/>
        </w:rPr>
        <w:t xml:space="preserve">building </w:t>
      </w:r>
      <w:r w:rsidR="00F569F9" w:rsidRPr="00E95697">
        <w:rPr>
          <w:lang w:val="en-GB"/>
        </w:rPr>
        <w:t>environment</w:t>
      </w:r>
      <w:r w:rsidRPr="00E95697">
        <w:rPr>
          <w:lang w:val="en-GB"/>
        </w:rPr>
        <w:t xml:space="preserve">. </w:t>
      </w:r>
      <w:r w:rsidR="00500F91">
        <w:rPr>
          <w:lang w:val="en-GB"/>
        </w:rPr>
        <w:t xml:space="preserve">The Daikin Cloud Plus </w:t>
      </w:r>
      <w:r w:rsidR="007019A5">
        <w:rPr>
          <w:lang w:val="en-GB"/>
        </w:rPr>
        <w:t>platform</w:t>
      </w:r>
      <w:r w:rsidR="00500F91">
        <w:rPr>
          <w:lang w:val="en-GB"/>
        </w:rPr>
        <w:t xml:space="preserve"> integrates with</w:t>
      </w:r>
      <w:r w:rsidRPr="00E95697">
        <w:rPr>
          <w:lang w:val="en-GB"/>
        </w:rPr>
        <w:t xml:space="preserve"> Indoor Air Quality </w:t>
      </w:r>
      <w:r w:rsidR="00500F91">
        <w:rPr>
          <w:lang w:val="en-GB"/>
        </w:rPr>
        <w:t xml:space="preserve">(IAQ) sensors, monitoring and analysing the IAQ data to provide warnings or take automated actions as required to assure the fresh, clean air necessary to </w:t>
      </w:r>
      <w:r w:rsidR="00F569F9" w:rsidRPr="00E95697">
        <w:rPr>
          <w:lang w:val="en-GB"/>
        </w:rPr>
        <w:t xml:space="preserve">the well-being of building occupants. </w:t>
      </w:r>
    </w:p>
    <w:p w14:paraId="776F7688" w14:textId="0A23447C" w:rsidR="005E5ADB" w:rsidRPr="00E95697" w:rsidRDefault="005E5ADB" w:rsidP="00FE6A79">
      <w:pPr>
        <w:pStyle w:val="Subheading"/>
      </w:pPr>
      <w:r w:rsidRPr="00E95697">
        <w:t>Peace of mind</w:t>
      </w:r>
    </w:p>
    <w:p w14:paraId="1A120018" w14:textId="19E7C29E" w:rsidR="005E5ADB" w:rsidRPr="00E95697" w:rsidRDefault="005E5ADB" w:rsidP="00D55C54">
      <w:pPr>
        <w:pStyle w:val="BodyCopy"/>
        <w:rPr>
          <w:lang w:val="en-GB"/>
        </w:rPr>
      </w:pPr>
      <w:r w:rsidRPr="00E95697">
        <w:rPr>
          <w:lang w:val="en-GB"/>
        </w:rPr>
        <w:t>Alongside energy performance, HVAC system reliability is also key in delivering service satisfaction to building users</w:t>
      </w:r>
      <w:r w:rsidR="00834665" w:rsidRPr="00E95697">
        <w:rPr>
          <w:lang w:val="en-GB"/>
        </w:rPr>
        <w:t>,</w:t>
      </w:r>
      <w:r w:rsidR="00DD4750" w:rsidRPr="00E95697">
        <w:rPr>
          <w:lang w:val="en-GB"/>
        </w:rPr>
        <w:t xml:space="preserve"> particularly where temperature control is vital</w:t>
      </w:r>
      <w:r w:rsidR="00500F91">
        <w:rPr>
          <w:lang w:val="en-GB"/>
        </w:rPr>
        <w:t>. Daikin Cloud Plus assist</w:t>
      </w:r>
      <w:r w:rsidR="00F54FAA">
        <w:rPr>
          <w:lang w:val="en-GB"/>
        </w:rPr>
        <w:t>s</w:t>
      </w:r>
      <w:r w:rsidR="00500F91">
        <w:rPr>
          <w:lang w:val="en-GB"/>
        </w:rPr>
        <w:t xml:space="preserve"> with</w:t>
      </w:r>
      <w:r w:rsidRPr="00E95697">
        <w:rPr>
          <w:lang w:val="en-GB"/>
        </w:rPr>
        <w:t xml:space="preserve"> prevent</w:t>
      </w:r>
      <w:r w:rsidR="00113090">
        <w:rPr>
          <w:lang w:val="en-GB"/>
        </w:rPr>
        <w:t>ive</w:t>
      </w:r>
      <w:r w:rsidRPr="00E95697">
        <w:rPr>
          <w:lang w:val="en-GB"/>
        </w:rPr>
        <w:t xml:space="preserve"> maintenance</w:t>
      </w:r>
      <w:r w:rsidR="00B63B4C">
        <w:rPr>
          <w:lang w:val="en-GB"/>
        </w:rPr>
        <w:t xml:space="preserve"> by </w:t>
      </w:r>
      <w:r w:rsidR="00500F91">
        <w:rPr>
          <w:lang w:val="en-GB"/>
        </w:rPr>
        <w:t>anticipating and preventing unplanned</w:t>
      </w:r>
      <w:r w:rsidRPr="00E95697">
        <w:rPr>
          <w:lang w:val="en-GB"/>
        </w:rPr>
        <w:t xml:space="preserve"> downtime </w:t>
      </w:r>
      <w:r w:rsidR="00500F91">
        <w:rPr>
          <w:lang w:val="en-GB"/>
        </w:rPr>
        <w:t xml:space="preserve">of heating or cooling </w:t>
      </w:r>
      <w:r w:rsidR="00B63B4C">
        <w:rPr>
          <w:lang w:val="en-GB"/>
        </w:rPr>
        <w:t>to avoid</w:t>
      </w:r>
      <w:r w:rsidRPr="00E95697">
        <w:rPr>
          <w:lang w:val="en-GB"/>
        </w:rPr>
        <w:t xml:space="preserve"> </w:t>
      </w:r>
      <w:r w:rsidR="00500F91">
        <w:rPr>
          <w:lang w:val="en-GB"/>
        </w:rPr>
        <w:t xml:space="preserve">ad-hoc </w:t>
      </w:r>
      <w:r w:rsidRPr="00E95697">
        <w:rPr>
          <w:lang w:val="en-GB"/>
        </w:rPr>
        <w:t>repair costs</w:t>
      </w:r>
      <w:r w:rsidR="00500F91">
        <w:rPr>
          <w:lang w:val="en-GB"/>
        </w:rPr>
        <w:t xml:space="preserve"> and </w:t>
      </w:r>
      <w:r w:rsidR="00B63B4C">
        <w:rPr>
          <w:lang w:val="en-GB"/>
        </w:rPr>
        <w:t>minimise disruption</w:t>
      </w:r>
      <w:r w:rsidR="00DD4750" w:rsidRPr="00E95697">
        <w:rPr>
          <w:lang w:val="en-GB"/>
        </w:rPr>
        <w:t>.</w:t>
      </w:r>
    </w:p>
    <w:p w14:paraId="5DCC3C61" w14:textId="58DC9DF5" w:rsidR="00DD4750" w:rsidRPr="00E95697" w:rsidRDefault="00DD4750" w:rsidP="00D55C54">
      <w:pPr>
        <w:pStyle w:val="BodyCopy"/>
        <w:rPr>
          <w:lang w:val="en-GB"/>
        </w:rPr>
      </w:pPr>
      <w:r w:rsidRPr="00E95697">
        <w:rPr>
          <w:lang w:val="en-GB"/>
        </w:rPr>
        <w:t xml:space="preserve">Daikin Cloud Plus enhances </w:t>
      </w:r>
      <w:r w:rsidR="00834665" w:rsidRPr="00E95697">
        <w:rPr>
          <w:lang w:val="en-GB"/>
        </w:rPr>
        <w:t xml:space="preserve">existing </w:t>
      </w:r>
      <w:r w:rsidRPr="00E95697">
        <w:rPr>
          <w:lang w:val="en-GB"/>
        </w:rPr>
        <w:t xml:space="preserve">control and maintenance programmes. Individual indoor and outdoor units are </w:t>
      </w:r>
      <w:r w:rsidR="00E95697" w:rsidRPr="00E95697">
        <w:rPr>
          <w:lang w:val="en-GB"/>
        </w:rPr>
        <w:t xml:space="preserve">continuously </w:t>
      </w:r>
      <w:r w:rsidRPr="00E95697">
        <w:rPr>
          <w:lang w:val="en-GB"/>
        </w:rPr>
        <w:t xml:space="preserve">monitored for performance and functionality, with regular diagnostics </w:t>
      </w:r>
      <w:r w:rsidR="00E95697" w:rsidRPr="00E95697">
        <w:rPr>
          <w:lang w:val="en-GB"/>
        </w:rPr>
        <w:t xml:space="preserve">remotely </w:t>
      </w:r>
      <w:r w:rsidRPr="00E95697">
        <w:rPr>
          <w:lang w:val="en-GB"/>
        </w:rPr>
        <w:t>carried out to ensure settings are fully optimised. Should a malfunction be detected, such</w:t>
      </w:r>
      <w:r w:rsidR="00834665" w:rsidRPr="00E95697">
        <w:rPr>
          <w:lang w:val="en-GB"/>
        </w:rPr>
        <w:t xml:space="preserve"> as a</w:t>
      </w:r>
      <w:r w:rsidRPr="00E95697">
        <w:rPr>
          <w:lang w:val="en-GB"/>
        </w:rPr>
        <w:t xml:space="preserve"> refrigerant leak or component failure that necessitates a site visit, the information provided by the platform means the service engineer will arrive ready briefed</w:t>
      </w:r>
      <w:r w:rsidR="00F80356" w:rsidRPr="00E95697">
        <w:rPr>
          <w:lang w:val="en-GB"/>
        </w:rPr>
        <w:t>, often assuring a faster resolution</w:t>
      </w:r>
      <w:r w:rsidRPr="00E95697">
        <w:rPr>
          <w:lang w:val="en-GB"/>
        </w:rPr>
        <w:t>.</w:t>
      </w:r>
    </w:p>
    <w:p w14:paraId="4A8ACA10" w14:textId="69ECF39D" w:rsidR="00F80356" w:rsidRPr="00E95697" w:rsidRDefault="00827876" w:rsidP="00F80356">
      <w:pPr>
        <w:pStyle w:val="BodyCopy"/>
        <w:rPr>
          <w:lang w:val="en-GB"/>
        </w:rPr>
      </w:pPr>
      <w:r w:rsidRPr="00827876">
        <w:rPr>
          <w:lang w:val="en-GB"/>
        </w:rPr>
        <w:t>Service and Solutions Department Manager Saidja Geirnaert</w:t>
      </w:r>
      <w:r>
        <w:rPr>
          <w:lang w:val="en-GB"/>
        </w:rPr>
        <w:t xml:space="preserve"> </w:t>
      </w:r>
      <w:r w:rsidR="007019A5">
        <w:rPr>
          <w:lang w:val="en-GB"/>
        </w:rPr>
        <w:t>s</w:t>
      </w:r>
      <w:r w:rsidR="00F80356" w:rsidRPr="00E95697">
        <w:rPr>
          <w:lang w:val="en-GB"/>
        </w:rPr>
        <w:t>ums up the benefits offered by Daikin Cloud Plus:</w:t>
      </w:r>
    </w:p>
    <w:p w14:paraId="6D61DC29" w14:textId="4DB3C284" w:rsidR="00827876" w:rsidRPr="00827876" w:rsidRDefault="00F80356" w:rsidP="00827876">
      <w:pPr>
        <w:pStyle w:val="BodyCopy"/>
        <w:rPr>
          <w:lang w:val="en-GB"/>
        </w:rPr>
      </w:pPr>
      <w:r w:rsidRPr="00E95697">
        <w:rPr>
          <w:lang w:val="en-GB"/>
        </w:rPr>
        <w:t>“</w:t>
      </w:r>
      <w:r w:rsidR="00827876" w:rsidRPr="00827876">
        <w:rPr>
          <w:lang w:val="en-GB"/>
        </w:rPr>
        <w:t xml:space="preserve">Daikin is committed to a sustainable future by helping our clients improve energy usage and lower carbon emissions during the lifetime of our equipment. Daikin’s next generation Cloud Plus technology enables advanced intelligence and control, so you have the power to take decisive actions that not only reduce energy costs but also ensure your operations run smoothly. </w:t>
      </w:r>
    </w:p>
    <w:p w14:paraId="182A6FA2" w14:textId="77777777" w:rsidR="00DE4E4C" w:rsidRDefault="00DE4E4C" w:rsidP="00827876">
      <w:pPr>
        <w:pStyle w:val="BodyCopy"/>
        <w:rPr>
          <w:lang w:val="en-GB"/>
        </w:rPr>
      </w:pPr>
    </w:p>
    <w:p w14:paraId="5E47F599" w14:textId="0CCC6424" w:rsidR="00827876" w:rsidRPr="00827876" w:rsidRDefault="00827876" w:rsidP="00827876">
      <w:pPr>
        <w:pStyle w:val="BodyCopy"/>
        <w:rPr>
          <w:lang w:val="en-GB"/>
        </w:rPr>
      </w:pPr>
      <w:r>
        <w:rPr>
          <w:lang w:val="en-GB"/>
        </w:rPr>
        <w:lastRenderedPageBreak/>
        <w:t>“</w:t>
      </w:r>
      <w:r w:rsidRPr="00827876">
        <w:rPr>
          <w:lang w:val="en-GB"/>
        </w:rPr>
        <w:t xml:space="preserve">Our predictive maintenance service is designed with your convenience in mind, preventing unnecessary downtime and allowing you to concentrate on what truly matters to your business. </w:t>
      </w:r>
    </w:p>
    <w:p w14:paraId="11F3B035" w14:textId="42019D34" w:rsidR="00DE4E4C" w:rsidRDefault="00827876" w:rsidP="00DE4E4C">
      <w:pPr>
        <w:pStyle w:val="BodyCopy"/>
        <w:rPr>
          <w:lang w:val="en-GB"/>
        </w:rPr>
      </w:pPr>
      <w:r w:rsidRPr="00827876">
        <w:rPr>
          <w:lang w:val="en-GB"/>
        </w:rPr>
        <w:t>The platform enables tailored HVAC solutions according to your specific business needs such as hotel, office and non-food retail applications.</w:t>
      </w:r>
      <w:r w:rsidR="00DE4E4C">
        <w:rPr>
          <w:lang w:val="en-GB"/>
        </w:rPr>
        <w:t>”</w:t>
      </w:r>
    </w:p>
    <w:p w14:paraId="4D6966F0" w14:textId="4CBBADDE" w:rsidR="008A772E" w:rsidRPr="00E95697" w:rsidRDefault="00D55C54" w:rsidP="00DE4E4C">
      <w:pPr>
        <w:pStyle w:val="BodyCopy"/>
        <w:spacing w:after="0"/>
        <w:rPr>
          <w:lang w:val="en-GB"/>
        </w:rPr>
      </w:pPr>
      <w:r w:rsidRPr="00F4210F">
        <w:rPr>
          <w:color w:val="0083C1" w:themeColor="background1"/>
        </w:rPr>
        <w:t>Ends</w:t>
      </w:r>
      <w:r w:rsidR="008A772E" w:rsidRPr="00E95697">
        <w:rPr>
          <w:lang w:val="en-GB"/>
        </w:rPr>
        <w:br w:type="page"/>
      </w:r>
    </w:p>
    <w:p w14:paraId="5F9EEBB0" w14:textId="77777777" w:rsidR="00914B28" w:rsidRPr="00E95697" w:rsidRDefault="00D55C54" w:rsidP="008A772E">
      <w:pPr>
        <w:pStyle w:val="Introduction"/>
        <w:rPr>
          <w:bCs w:val="0"/>
        </w:rPr>
      </w:pPr>
      <w:r w:rsidRPr="00E95697">
        <w:lastRenderedPageBreak/>
        <w:t>EDITOR NOTES</w:t>
      </w:r>
    </w:p>
    <w:p w14:paraId="6EC4AB5B" w14:textId="77777777" w:rsidR="00914B28" w:rsidRPr="00E95697" w:rsidRDefault="00914B28" w:rsidP="00933D7B">
      <w:pPr>
        <w:pStyle w:val="Subheading"/>
      </w:pPr>
      <w:r w:rsidRPr="00E95697">
        <w:t>About Daikin Europe N.V.</w:t>
      </w:r>
    </w:p>
    <w:p w14:paraId="1ABCADD7" w14:textId="77777777" w:rsidR="00933D7B" w:rsidRPr="00E95697" w:rsidRDefault="00933D7B" w:rsidP="00933D7B">
      <w:pPr>
        <w:pStyle w:val="BodyCopy"/>
        <w:rPr>
          <w:rFonts w:ascii="Calibri Light" w:hAnsi="Calibri Light" w:cs="Calibri Light"/>
          <w:color w:val="000000"/>
          <w:shd w:val="clear" w:color="auto" w:fill="FFFFFF"/>
          <w:lang w:val="en-GB" w:eastAsia="en-US"/>
        </w:rPr>
      </w:pPr>
      <w:r w:rsidRPr="00E95697">
        <w:rPr>
          <w:rStyle w:val="normaltextrun"/>
          <w:rFonts w:ascii="Calibri Light" w:hAnsi="Calibri Light" w:cs="Calibri Light"/>
          <w:b/>
          <w:bCs/>
          <w:color w:val="000000"/>
          <w:shd w:val="clear" w:color="auto" w:fill="FFFFFF"/>
          <w:lang w:val="en-GB"/>
        </w:rPr>
        <w:t>Air</w:t>
      </w:r>
      <w:r w:rsidRPr="00E95697">
        <w:rPr>
          <w:rStyle w:val="normaltextrun"/>
          <w:rFonts w:ascii="Calibri Light" w:hAnsi="Calibri Light" w:cs="Calibri Light"/>
          <w:color w:val="000000"/>
          <w:shd w:val="clear" w:color="auto" w:fill="FFFFFF"/>
          <w:lang w:val="en-GB"/>
        </w:rPr>
        <w:t xml:space="preserve"> is essential to our existence. It has always been Daikin’s mission to </w:t>
      </w:r>
      <w:r w:rsidRPr="00E95697">
        <w:rPr>
          <w:rStyle w:val="normaltextrun"/>
          <w:rFonts w:ascii="Calibri Light" w:hAnsi="Calibri Light" w:cs="Calibri Light"/>
          <w:b/>
          <w:bCs/>
          <w:color w:val="000000"/>
          <w:shd w:val="clear" w:color="auto" w:fill="FFFFFF"/>
          <w:lang w:val="en-GB"/>
        </w:rPr>
        <w:t>make the air we breathe and live in the best possible</w:t>
      </w:r>
      <w:r w:rsidRPr="00E95697">
        <w:rPr>
          <w:rStyle w:val="normaltextrun"/>
          <w:rFonts w:ascii="Calibri Light" w:hAnsi="Calibri Light" w:cs="Calibri Light"/>
          <w:color w:val="000000"/>
          <w:shd w:val="clear" w:color="auto" w:fill="FFFFFF"/>
          <w:lang w:val="en-GB"/>
        </w:rPr>
        <w:t>. Our innovative products and solutions are designed to improve people’s health and well-being and reduce the environmental impact of heating and cooling. By 2050 Daikin aims to be carbon neutral throughout the full value chain and the full life cycle of its products and solutions.</w:t>
      </w:r>
    </w:p>
    <w:p w14:paraId="5365DD88" w14:textId="77777777" w:rsidR="00933D7B" w:rsidRPr="00E95697" w:rsidRDefault="00933D7B" w:rsidP="00933D7B">
      <w:pPr>
        <w:pStyle w:val="Subheading"/>
      </w:pPr>
      <w:r w:rsidRPr="00E95697">
        <w:t>Daikin Europe N.V.</w:t>
      </w:r>
    </w:p>
    <w:p w14:paraId="05F08EBD" w14:textId="77777777" w:rsidR="00933D7B" w:rsidRPr="00E95697" w:rsidRDefault="00933D7B" w:rsidP="00933D7B">
      <w:pPr>
        <w:pStyle w:val="BodyCopy"/>
        <w:rPr>
          <w:rStyle w:val="normaltextrun"/>
          <w:rFonts w:ascii="Calibri Light" w:hAnsi="Calibri Light" w:cs="Calibri Light"/>
          <w:color w:val="000000"/>
          <w:shd w:val="clear" w:color="auto" w:fill="FFFFFF"/>
          <w:lang w:val="en-GB"/>
        </w:rPr>
      </w:pPr>
      <w:r w:rsidRPr="00E95697">
        <w:rPr>
          <w:rStyle w:val="normaltextrun"/>
          <w:rFonts w:ascii="Calibri Light" w:hAnsi="Calibri Light" w:cs="Calibri Light"/>
          <w:color w:val="000000"/>
          <w:shd w:val="clear" w:color="auto" w:fill="FFFFFF"/>
          <w:lang w:val="en-GB"/>
        </w:rPr>
        <w:t xml:space="preserve">Daikin Europe N.V. is a subsidiary of Daikin Industries Ltd. and the leading provider of heating, cooling, ventilation, air purification and refrigeration technology. The company designs, manufactures and brings to market a broad portfolio of equipment, as well as tailored-made solutions for residential, commercial and industrial purposes in Europe, Middle East and Africa. To date Daikin Europe N.V. has over 12 000 employees across more than 24 EMEA affiliates. It has 12 major manufacturing facilities based in Belgium, the Czech Republic, Germany, Italy, Spain, Turkey, Austria and the UK. The headquarters of the Daikin Europe Group are in Belgium, Ostend. The company was established in 1972, production in Europe started in 1973. </w:t>
      </w:r>
    </w:p>
    <w:p w14:paraId="45D1CE08" w14:textId="77777777" w:rsidR="00933D7B" w:rsidRPr="00E95697" w:rsidRDefault="00933D7B" w:rsidP="00933D7B">
      <w:pPr>
        <w:pStyle w:val="Subheading"/>
        <w:rPr>
          <w:rStyle w:val="normaltextrun"/>
        </w:rPr>
      </w:pPr>
      <w:r w:rsidRPr="00E95697">
        <w:rPr>
          <w:rStyle w:val="normaltextrun"/>
        </w:rPr>
        <w:t>Total Solution provider for heating, cooling, ventilation and refrigeration</w:t>
      </w:r>
    </w:p>
    <w:p w14:paraId="6E3E46A9" w14:textId="77777777" w:rsidR="00933D7B" w:rsidRPr="00E95697" w:rsidRDefault="00933D7B" w:rsidP="00933D7B">
      <w:pPr>
        <w:pStyle w:val="BodyCopy"/>
        <w:rPr>
          <w:rStyle w:val="normaltextrun"/>
          <w:rFonts w:ascii="Calibri Light" w:hAnsi="Calibri Light" w:cs="Calibri Light"/>
          <w:color w:val="000000"/>
          <w:shd w:val="clear" w:color="auto" w:fill="FFFFFF"/>
          <w:lang w:val="en-GB"/>
        </w:rPr>
      </w:pPr>
      <w:r w:rsidRPr="00E95697">
        <w:rPr>
          <w:rStyle w:val="normaltextrun"/>
          <w:rFonts w:ascii="Calibri Light" w:hAnsi="Calibri Light" w:cs="Calibri Light"/>
          <w:color w:val="000000"/>
          <w:shd w:val="clear" w:color="auto" w:fill="FFFFFF"/>
          <w:lang w:val="en-GB"/>
        </w:rPr>
        <w:t xml:space="preserve">Daikin Europe can rely on a strong network of installers and partners across its regions thanks to nearly 50 years of innovative and energy efficient air conditioning systems business development. </w:t>
      </w:r>
    </w:p>
    <w:p w14:paraId="6723884C" w14:textId="77777777" w:rsidR="00933D7B" w:rsidRPr="00E95697" w:rsidRDefault="00933D7B" w:rsidP="00933D7B">
      <w:pPr>
        <w:pStyle w:val="BodyCopy"/>
        <w:rPr>
          <w:rStyle w:val="normaltextrun"/>
          <w:rFonts w:ascii="Calibri Light" w:hAnsi="Calibri Light" w:cs="Calibri Light"/>
          <w:color w:val="000000"/>
          <w:shd w:val="clear" w:color="auto" w:fill="FFFFFF"/>
          <w:lang w:val="en-GB"/>
        </w:rPr>
      </w:pPr>
      <w:r w:rsidRPr="00E95697">
        <w:rPr>
          <w:rStyle w:val="normaltextrun"/>
          <w:rFonts w:ascii="Calibri Light" w:hAnsi="Calibri Light" w:cs="Calibri Light"/>
          <w:color w:val="000000"/>
          <w:shd w:val="clear" w:color="auto" w:fill="FFFFFF"/>
          <w:lang w:val="en-GB"/>
        </w:rPr>
        <w:t xml:space="preserve">To date, Daikin Europe is also market leader for Heat Pumps in Europe and well known for the Daikin Altherma hydronic heat pumps for private heating applications, which it pioneered in 2006. With high demand for low carbon heating in Europe, these heat pumps are made in the Belgian, Czech and Germany factories in Europe.  </w:t>
      </w:r>
    </w:p>
    <w:p w14:paraId="3E44708A" w14:textId="423D19FE" w:rsidR="00933D7B" w:rsidRPr="00E95697" w:rsidRDefault="00933D7B" w:rsidP="00933D7B">
      <w:pPr>
        <w:pStyle w:val="BodyCopy"/>
        <w:rPr>
          <w:rStyle w:val="normaltextrun"/>
          <w:rFonts w:ascii="Calibri Light" w:hAnsi="Calibri Light" w:cs="Calibri Light"/>
          <w:color w:val="000000"/>
          <w:shd w:val="clear" w:color="auto" w:fill="FFFFFF"/>
          <w:lang w:val="en-GB"/>
        </w:rPr>
      </w:pPr>
      <w:r w:rsidRPr="00E95697">
        <w:rPr>
          <w:rStyle w:val="normaltextrun"/>
          <w:rFonts w:ascii="Calibri Light" w:hAnsi="Calibri Light" w:cs="Calibri Light"/>
          <w:color w:val="000000"/>
          <w:shd w:val="clear" w:color="auto" w:fill="FFFFFF"/>
          <w:lang w:val="en-GB"/>
        </w:rPr>
        <w:t xml:space="preserve">In recent years, Daikin Europe has added total solutions for the cold chain to its lines of business. Next to own refrigeration innovations, the company expanded </w:t>
      </w:r>
      <w:r w:rsidR="000E52BE" w:rsidRPr="00E95697">
        <w:rPr>
          <w:rStyle w:val="normaltextrun"/>
          <w:rFonts w:ascii="Calibri Light" w:hAnsi="Calibri Light" w:cs="Calibri Light"/>
          <w:color w:val="000000"/>
          <w:shd w:val="clear" w:color="auto" w:fill="FFFFFF"/>
          <w:lang w:val="en-GB"/>
        </w:rPr>
        <w:t>its</w:t>
      </w:r>
      <w:r w:rsidRPr="00E95697">
        <w:rPr>
          <w:rStyle w:val="normaltextrun"/>
          <w:rFonts w:ascii="Calibri Light" w:hAnsi="Calibri Light" w:cs="Calibri Light"/>
          <w:color w:val="000000"/>
          <w:shd w:val="clear" w:color="auto" w:fill="FFFFFF"/>
          <w:lang w:val="en-GB"/>
        </w:rPr>
        <w:t xml:space="preserve"> portfolio and network through several acquisitions.  In 2016 Daikin Europe N.V. acquired Zanotti, Italian manufacturer of industrial and transport refrigeration. In 2017, Hubbard (UK) was integrated into the group, shortly followed by Tewis Smart Systems (Spain). The most recent acquisition to reinforce the full line up for retail cold chain was the global refrigeration group AHT Cooling Systems GmbH, headquartered in Austria.</w:t>
      </w:r>
    </w:p>
    <w:p w14:paraId="629E325A" w14:textId="0AC81780" w:rsidR="00933D7B" w:rsidRPr="00E95697" w:rsidRDefault="00933D7B" w:rsidP="00933D7B">
      <w:pPr>
        <w:pStyle w:val="Subheading"/>
      </w:pPr>
      <w:r w:rsidRPr="00E95697">
        <w:lastRenderedPageBreak/>
        <w:t>About Daikin Industries Ltd</w:t>
      </w:r>
    </w:p>
    <w:p w14:paraId="69FE86D3" w14:textId="77777777" w:rsidR="00933D7B" w:rsidRPr="00E95697" w:rsidRDefault="00933D7B" w:rsidP="00933D7B">
      <w:pPr>
        <w:pStyle w:val="BodyCopy"/>
        <w:rPr>
          <w:rStyle w:val="normaltextrun"/>
          <w:rFonts w:ascii="Calibri Light" w:hAnsi="Calibri Light" w:cs="Calibri Light"/>
          <w:color w:val="000000"/>
          <w:shd w:val="clear" w:color="auto" w:fill="FFFFFF"/>
          <w:lang w:val="en-GB"/>
        </w:rPr>
      </w:pPr>
      <w:r w:rsidRPr="00E95697">
        <w:rPr>
          <w:rStyle w:val="normaltextrun"/>
          <w:rFonts w:ascii="Calibri Light" w:hAnsi="Calibri Light" w:cs="Calibri Light"/>
          <w:color w:val="000000"/>
          <w:shd w:val="clear" w:color="auto" w:fill="FFFFFF"/>
          <w:lang w:val="en-GB"/>
        </w:rPr>
        <w:t xml:space="preserve">Daikin Industries Ltd. based in Osaka, Japan, employs around 89,000 people worldwide and achieved sales of € 23.7 billion in financial year 2021 (1 April 21 – 31 March 22). The company is the global market leader for heat pump and air conditioning systems, as well as air filtration. Daikin Industries Ltd. is the only air conditioning manufacturer in the world that develops and produces all important components such as refrigerants, compressors and electronics in-house. </w:t>
      </w:r>
    </w:p>
    <w:p w14:paraId="64874E93" w14:textId="77777777" w:rsidR="00933D7B" w:rsidRPr="00E95697" w:rsidRDefault="00933D7B" w:rsidP="00933D7B">
      <w:pPr>
        <w:pStyle w:val="BodyCopy"/>
        <w:rPr>
          <w:lang w:val="en-GB"/>
        </w:rPr>
      </w:pPr>
    </w:p>
    <w:p w14:paraId="35DE5C42" w14:textId="6CA9C2F9" w:rsidR="00933D7B" w:rsidRPr="00E95697" w:rsidRDefault="00933D7B" w:rsidP="00933D7B">
      <w:pPr>
        <w:pStyle w:val="BodyCopy"/>
        <w:rPr>
          <w:rFonts w:eastAsia="MS Mincho" w:cs="Times New Roman"/>
          <w:lang w:val="en-GB"/>
        </w:rPr>
      </w:pPr>
      <w:r w:rsidRPr="00E95697">
        <w:rPr>
          <w:rFonts w:eastAsia="MS Mincho" w:cs="Times New Roman"/>
          <w:lang w:val="en-GB"/>
        </w:rPr>
        <w:t xml:space="preserve">Read more on </w:t>
      </w:r>
      <w:hyperlink r:id="rId10" w:history="1">
        <w:r w:rsidRPr="00E95697">
          <w:rPr>
            <w:rStyle w:val="Hyperlink"/>
            <w:rFonts w:eastAsia="MS Mincho" w:cs="Times New Roman"/>
            <w:b/>
            <w:bCs/>
            <w:color w:val="auto"/>
            <w:lang w:val="en-GB"/>
          </w:rPr>
          <w:t>www.daikin.eu</w:t>
        </w:r>
      </w:hyperlink>
      <w:r w:rsidRPr="00E95697">
        <w:rPr>
          <w:rFonts w:eastAsia="MS Mincho" w:cs="Times New Roman"/>
          <w:lang w:val="en-GB"/>
        </w:rPr>
        <w:t xml:space="preserve"> and </w:t>
      </w:r>
      <w:hyperlink r:id="rId11" w:history="1">
        <w:r w:rsidRPr="00E95697">
          <w:rPr>
            <w:rStyle w:val="Hyperlink"/>
            <w:rFonts w:eastAsia="MS Mincho" w:cs="Times New Roman"/>
            <w:b/>
            <w:bCs/>
            <w:color w:val="auto"/>
            <w:lang w:val="en-GB"/>
          </w:rPr>
          <w:t>www.daikin.com</w:t>
        </w:r>
      </w:hyperlink>
    </w:p>
    <w:p w14:paraId="09582185" w14:textId="77777777" w:rsidR="006A5B5D" w:rsidRPr="00E95697" w:rsidRDefault="006A5B5D" w:rsidP="00933D7B">
      <w:pPr>
        <w:pStyle w:val="BodyCopy"/>
        <w:rPr>
          <w:lang w:val="en-GB"/>
        </w:rPr>
      </w:pPr>
    </w:p>
    <w:p w14:paraId="150A9175" w14:textId="77777777" w:rsidR="006A5B5D" w:rsidRPr="00E95697" w:rsidRDefault="00D55C54" w:rsidP="00137D26">
      <w:pPr>
        <w:rPr>
          <w:lang w:val="en-GB"/>
        </w:rPr>
      </w:pPr>
      <w:r w:rsidRPr="00E95697">
        <w:rPr>
          <w:lang w:val="en-GB"/>
        </w:rPr>
        <w:t>……………………………………………………………………………………………………………………………………………………….</w:t>
      </w:r>
    </w:p>
    <w:p w14:paraId="517AFA70" w14:textId="77777777" w:rsidR="00D55C54" w:rsidRPr="00E95697" w:rsidRDefault="00D55C54" w:rsidP="00D55C54">
      <w:pPr>
        <w:pStyle w:val="Introduction"/>
        <w:rPr>
          <w:bCs w:val="0"/>
        </w:rPr>
      </w:pPr>
      <w:r w:rsidRPr="00E95697">
        <w:t>FURTHER INFORMATION</w:t>
      </w:r>
    </w:p>
    <w:p w14:paraId="75E678B8" w14:textId="77777777" w:rsidR="00D55C54" w:rsidRPr="00E95697" w:rsidRDefault="00D55C54" w:rsidP="00D55C54">
      <w:pPr>
        <w:pStyle w:val="Subheading"/>
      </w:pPr>
      <w:r w:rsidRPr="00E95697">
        <w:t>Contacts</w:t>
      </w:r>
    </w:p>
    <w:p w14:paraId="2523CDF9" w14:textId="77777777" w:rsidR="00933D7B" w:rsidRPr="00E95697" w:rsidRDefault="00933D7B" w:rsidP="00933D7B">
      <w:pPr>
        <w:pStyle w:val="BodyCopy"/>
        <w:rPr>
          <w:lang w:val="en-GB"/>
        </w:rPr>
      </w:pPr>
      <w:r w:rsidRPr="00E95697">
        <w:rPr>
          <w:lang w:val="en-GB"/>
        </w:rPr>
        <w:t xml:space="preserve">For general enquiries contact: Charmaine Kimpton +44 7414 749973 or </w:t>
      </w:r>
    </w:p>
    <w:p w14:paraId="69A18B51" w14:textId="316C4853" w:rsidR="00933D7B" w:rsidRPr="009303AD" w:rsidRDefault="00BB2520" w:rsidP="00933D7B">
      <w:pPr>
        <w:pStyle w:val="BodyCopy"/>
        <w:rPr>
          <w:lang w:val="fr-FR"/>
        </w:rPr>
      </w:pPr>
      <w:r>
        <w:rPr>
          <w:lang w:val="fr-FR"/>
        </w:rPr>
        <w:t>M</w:t>
      </w:r>
      <w:r w:rsidRPr="009303AD">
        <w:rPr>
          <w:lang w:val="fr-FR"/>
        </w:rPr>
        <w:t>ail</w:t>
      </w:r>
      <w:r>
        <w:rPr>
          <w:lang w:val="fr-FR"/>
        </w:rPr>
        <w:t xml:space="preserve"> : </w:t>
      </w:r>
      <w:hyperlink r:id="rId12" w:history="1">
        <w:r w:rsidRPr="00BB2520">
          <w:rPr>
            <w:rStyle w:val="Hyperlink"/>
            <w:rFonts w:ascii="Helvetica" w:hAnsi="Helvetica" w:cs="Helvetica"/>
            <w:color w:val="2D2D2F" w:themeColor="text2"/>
            <w:sz w:val="21"/>
            <w:szCs w:val="21"/>
            <w:shd w:val="clear" w:color="auto" w:fill="FFFFFF"/>
            <w:lang w:val="fr-FR"/>
          </w:rPr>
          <w:t>daikin-news@calibremarketing.co.uk</w:t>
        </w:r>
      </w:hyperlink>
      <w:r w:rsidR="00933D7B" w:rsidRPr="009303AD">
        <w:rPr>
          <w:rFonts w:ascii="Helvetica" w:hAnsi="Helvetica" w:cs="Helvetica"/>
          <w:color w:val="0083C1" w:themeColor="background1"/>
          <w:sz w:val="21"/>
          <w:szCs w:val="21"/>
          <w:shd w:val="clear" w:color="auto" w:fill="FFFFFF"/>
          <w:lang w:val="fr-FR"/>
        </w:rPr>
        <w:t xml:space="preserve"> </w:t>
      </w:r>
    </w:p>
    <w:p w14:paraId="5C6474CD" w14:textId="77777777" w:rsidR="00E2609B" w:rsidRPr="009303AD" w:rsidRDefault="00E2609B" w:rsidP="00933D7B">
      <w:pPr>
        <w:pStyle w:val="Subheading"/>
        <w:rPr>
          <w:lang w:val="fr-FR"/>
        </w:rPr>
      </w:pPr>
    </w:p>
    <w:p w14:paraId="756A95AA" w14:textId="67DB1FEB" w:rsidR="00933D7B" w:rsidRPr="0067083D" w:rsidRDefault="00933D7B" w:rsidP="00933D7B">
      <w:pPr>
        <w:pStyle w:val="Subheading"/>
      </w:pPr>
      <w:r w:rsidRPr="0067083D">
        <w:t>Media Contacts Daikin N.V.</w:t>
      </w:r>
    </w:p>
    <w:p w14:paraId="14FC8289" w14:textId="77777777" w:rsidR="00933D7B" w:rsidRPr="0067083D" w:rsidRDefault="00933D7B" w:rsidP="00933D7B">
      <w:pPr>
        <w:pStyle w:val="BodyCopy"/>
        <w:rPr>
          <w:lang w:val="en-GB"/>
        </w:rPr>
      </w:pPr>
      <w:r w:rsidRPr="0067083D">
        <w:rPr>
          <w:lang w:val="en-GB"/>
        </w:rPr>
        <w:t xml:space="preserve">Sofie Sap - Corporate Communication Manager </w:t>
      </w:r>
    </w:p>
    <w:p w14:paraId="36288B46" w14:textId="77777777" w:rsidR="00933D7B" w:rsidRPr="0067083D" w:rsidRDefault="00933D7B" w:rsidP="00933D7B">
      <w:pPr>
        <w:pStyle w:val="BodyCopy"/>
        <w:rPr>
          <w:lang w:val="en-GB"/>
        </w:rPr>
      </w:pPr>
      <w:r w:rsidRPr="0067083D">
        <w:rPr>
          <w:lang w:val="en-GB"/>
        </w:rPr>
        <w:t>(Dutch/French/English) T.:  +32 472 580482 Mail: sap.s@daikineurope.com</w:t>
      </w:r>
    </w:p>
    <w:p w14:paraId="4C73DD89" w14:textId="77777777" w:rsidR="00933D7B" w:rsidRPr="0067083D" w:rsidRDefault="00933D7B" w:rsidP="00933D7B">
      <w:pPr>
        <w:pStyle w:val="BodyCopy"/>
        <w:rPr>
          <w:lang w:val="en-GB"/>
        </w:rPr>
      </w:pPr>
    </w:p>
    <w:p w14:paraId="1406BA32" w14:textId="77777777" w:rsidR="00933D7B" w:rsidRPr="00B5104B" w:rsidRDefault="00933D7B" w:rsidP="00933D7B">
      <w:pPr>
        <w:pStyle w:val="BodyCopy"/>
        <w:rPr>
          <w:lang w:val="fr-FR"/>
        </w:rPr>
      </w:pPr>
      <w:r w:rsidRPr="00B5104B">
        <w:rPr>
          <w:lang w:val="fr-FR"/>
        </w:rPr>
        <w:t>Daisuke Kakinaga – Corporate Communication Manager</w:t>
      </w:r>
    </w:p>
    <w:p w14:paraId="6121D971" w14:textId="08002221" w:rsidR="00933D7B" w:rsidRPr="00E95697" w:rsidRDefault="00933D7B" w:rsidP="00933D7B">
      <w:pPr>
        <w:pStyle w:val="BodyCopy"/>
        <w:rPr>
          <w:lang w:val="en-GB"/>
        </w:rPr>
      </w:pPr>
      <w:r w:rsidRPr="00E95697">
        <w:rPr>
          <w:lang w:val="en-GB"/>
        </w:rPr>
        <w:t xml:space="preserve">(Japanese/English) </w:t>
      </w:r>
      <w:r w:rsidR="00BB2520" w:rsidRPr="00E95697">
        <w:rPr>
          <w:lang w:val="en-GB"/>
        </w:rPr>
        <w:t>T.:</w:t>
      </w:r>
      <w:r w:rsidRPr="00E95697">
        <w:rPr>
          <w:lang w:val="en-GB"/>
        </w:rPr>
        <w:t xml:space="preserve"> +32 465 462 321 Mail: kakinaga.d@bxl.daikineurope.com</w:t>
      </w:r>
    </w:p>
    <w:p w14:paraId="05F0D0D2" w14:textId="77777777" w:rsidR="00914B28" w:rsidRPr="00E95697" w:rsidRDefault="00914B28" w:rsidP="00933D7B">
      <w:pPr>
        <w:pStyle w:val="BodyCopy"/>
        <w:rPr>
          <w:lang w:val="en-GB"/>
        </w:rPr>
      </w:pPr>
    </w:p>
    <w:sectPr w:rsidR="00914B28" w:rsidRPr="00E95697" w:rsidSect="00391849">
      <w:headerReference w:type="default" r:id="rId13"/>
      <w:footerReference w:type="default" r:id="rId14"/>
      <w:pgSz w:w="11907" w:h="16839" w:code="9"/>
      <w:pgMar w:top="1440" w:right="1440" w:bottom="1440" w:left="1440" w:header="964" w:footer="34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C82DF" w14:textId="77777777" w:rsidR="00E55DEF" w:rsidRDefault="00E55DEF" w:rsidP="00137D26">
      <w:r>
        <w:separator/>
      </w:r>
    </w:p>
  </w:endnote>
  <w:endnote w:type="continuationSeparator" w:id="0">
    <w:p w14:paraId="39BD20EF" w14:textId="77777777" w:rsidR="00E55DEF" w:rsidRDefault="00E55DEF" w:rsidP="0013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37950" w14:textId="77777777" w:rsidR="00137D26" w:rsidRDefault="00137D26" w:rsidP="00137D26">
    <w:pPr>
      <w:pStyle w:val="Footer"/>
    </w:pPr>
  </w:p>
  <w:p w14:paraId="69C1F46F" w14:textId="77777777" w:rsidR="00137D26" w:rsidRDefault="00137D26" w:rsidP="00137D26">
    <w:pPr>
      <w:pStyle w:val="Footer"/>
    </w:pPr>
    <w:r>
      <w:rPr>
        <w:noProof/>
      </w:rPr>
      <w:drawing>
        <wp:anchor distT="0" distB="0" distL="114300" distR="114300" simplePos="0" relativeHeight="251658240" behindDoc="1" locked="0" layoutInCell="1" allowOverlap="1" wp14:anchorId="0AC97EC0" wp14:editId="6F103D6D">
          <wp:simplePos x="0" y="0"/>
          <wp:positionH relativeFrom="column">
            <wp:posOffset>-347980</wp:posOffset>
          </wp:positionH>
          <wp:positionV relativeFrom="paragraph">
            <wp:posOffset>198755</wp:posOffset>
          </wp:positionV>
          <wp:extent cx="7562850" cy="1347188"/>
          <wp:effectExtent l="0" t="0" r="0"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_footer-city-small_no-site.jpg"/>
                  <pic:cNvPicPr/>
                </pic:nvPicPr>
                <pic:blipFill>
                  <a:blip r:embed="rId1">
                    <a:extLst>
                      <a:ext uri="{28A0092B-C50C-407E-A947-70E740481C1C}">
                        <a14:useLocalDpi xmlns:a14="http://schemas.microsoft.com/office/drawing/2010/main" val="0"/>
                      </a:ext>
                    </a:extLst>
                  </a:blip>
                  <a:stretch>
                    <a:fillRect/>
                  </a:stretch>
                </pic:blipFill>
                <pic:spPr>
                  <a:xfrm>
                    <a:off x="0" y="0"/>
                    <a:ext cx="7562850" cy="1347188"/>
                  </a:xfrm>
                  <a:prstGeom prst="rect">
                    <a:avLst/>
                  </a:prstGeom>
                </pic:spPr>
              </pic:pic>
            </a:graphicData>
          </a:graphic>
        </wp:anchor>
      </w:drawing>
    </w:r>
  </w:p>
  <w:p w14:paraId="50CB48A0" w14:textId="77777777" w:rsidR="00137D26" w:rsidRDefault="00137D26" w:rsidP="00137D26">
    <w:pPr>
      <w:pStyle w:val="Footer"/>
    </w:pPr>
  </w:p>
  <w:p w14:paraId="21ADF719" w14:textId="77777777" w:rsidR="00137D26" w:rsidRDefault="00137D26" w:rsidP="00137D26">
    <w:pPr>
      <w:pStyle w:val="Footer"/>
    </w:pPr>
  </w:p>
  <w:p w14:paraId="29ED2CCF" w14:textId="77777777" w:rsidR="005250A2" w:rsidRDefault="005250A2" w:rsidP="00137D26">
    <w:pPr>
      <w:pStyle w:val="Footer"/>
    </w:pPr>
  </w:p>
  <w:sdt>
    <w:sdtPr>
      <w:id w:val="-1705238520"/>
      <w:docPartObj>
        <w:docPartGallery w:val="Page Numbers (Top of Page)"/>
        <w:docPartUnique/>
      </w:docPartObj>
    </w:sdtPr>
    <w:sdtEndPr/>
    <w:sdtContent>
      <w:p w14:paraId="0ADCD9EB" w14:textId="77777777" w:rsidR="00137D26" w:rsidRDefault="00137D26" w:rsidP="00137D26">
        <w:pPr>
          <w:pStyle w:val="Footer"/>
          <w:jc w:val="right"/>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sidR="00692B98">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92B98">
          <w:rPr>
            <w:b/>
            <w:bCs/>
            <w:noProof/>
          </w:rPr>
          <w:t>2</w:t>
        </w:r>
        <w:r>
          <w:rPr>
            <w:b/>
            <w:bCs/>
            <w:sz w:val="24"/>
            <w:szCs w:val="24"/>
          </w:rPr>
          <w:fldChar w:fldCharType="end"/>
        </w:r>
      </w:p>
      <w:p w14:paraId="55A0C23E" w14:textId="77777777" w:rsidR="00137D26" w:rsidRDefault="00137D26" w:rsidP="00137D26">
        <w:pPr>
          <w:pStyle w:val="Footer"/>
          <w:jc w:val="right"/>
          <w:rPr>
            <w:b/>
            <w:bCs/>
            <w:sz w:val="24"/>
            <w:szCs w:val="24"/>
          </w:rPr>
        </w:pPr>
      </w:p>
      <w:p w14:paraId="1348B55E" w14:textId="77777777" w:rsidR="00137D26" w:rsidRDefault="0067083D" w:rsidP="00137D26">
        <w:pPr>
          <w:pStyle w:val="Footer"/>
          <w:jc w:val="right"/>
        </w:pPr>
      </w:p>
    </w:sdtContent>
  </w:sdt>
  <w:p w14:paraId="67629FC0" w14:textId="77777777" w:rsidR="005250A2" w:rsidRDefault="005250A2" w:rsidP="00137D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E79DB" w14:textId="77777777" w:rsidR="00E55DEF" w:rsidRDefault="00E55DEF" w:rsidP="00137D26">
      <w:r>
        <w:separator/>
      </w:r>
    </w:p>
  </w:footnote>
  <w:footnote w:type="continuationSeparator" w:id="0">
    <w:p w14:paraId="403E5F20" w14:textId="77777777" w:rsidR="00E55DEF" w:rsidRDefault="00E55DEF" w:rsidP="00137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B684B" w14:textId="77777777" w:rsidR="00391849" w:rsidRDefault="00391849" w:rsidP="00391849">
    <w:pPr>
      <w:jc w:val="right"/>
      <w:rPr>
        <w:rStyle w:val="Hyperlink"/>
        <w:rFonts w:ascii="Arial" w:hAnsi="Arial" w:cs="Arial"/>
        <w:b/>
        <w:color w:val="0083C1" w:themeColor="background1"/>
      </w:rPr>
    </w:pPr>
    <w:r w:rsidRPr="00D54049">
      <w:rPr>
        <w:noProof/>
      </w:rPr>
      <w:drawing>
        <wp:anchor distT="0" distB="0" distL="114300" distR="114300" simplePos="0" relativeHeight="251657216" behindDoc="0" locked="0" layoutInCell="1" allowOverlap="1" wp14:anchorId="3B5749E8" wp14:editId="1EBB1962">
          <wp:simplePos x="0" y="0"/>
          <wp:positionH relativeFrom="column">
            <wp:posOffset>12700</wp:posOffset>
          </wp:positionH>
          <wp:positionV relativeFrom="paragraph">
            <wp:posOffset>635</wp:posOffset>
          </wp:positionV>
          <wp:extent cx="1524000" cy="323850"/>
          <wp:effectExtent l="0" t="0" r="0" b="0"/>
          <wp:wrapNone/>
          <wp:docPr id="6" name="Picture 6" descr="logo_for_word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or_word_"/>
                  <pic:cNvPicPr>
                    <a:picLocks noChangeAspect="1" noChangeArrowheads="1"/>
                  </pic:cNvPicPr>
                </pic:nvPicPr>
                <pic:blipFill rotWithShape="1">
                  <a:blip r:embed="rId1">
                    <a:extLst>
                      <a:ext uri="{28A0092B-C50C-407E-A947-70E740481C1C}">
                        <a14:useLocalDpi xmlns:a14="http://schemas.microsoft.com/office/drawing/2010/main" val="0"/>
                      </a:ext>
                    </a:extLst>
                  </a:blip>
                  <a:srcRect b="24444"/>
                  <a:stretch/>
                </pic:blipFill>
                <pic:spPr bwMode="auto">
                  <a:xfrm>
                    <a:off x="0" y="0"/>
                    <a:ext cx="1524000" cy="323850"/>
                  </a:xfrm>
                  <a:prstGeom prst="rect">
                    <a:avLst/>
                  </a:prstGeom>
                  <a:noFill/>
                  <a:ln>
                    <a:noFill/>
                  </a:ln>
                  <a:extLst>
                    <a:ext uri="{53640926-AAD7-44D8-BBD7-CCE9431645EC}">
                      <a14:shadowObscured xmlns:a14="http://schemas.microsoft.com/office/drawing/2010/main"/>
                    </a:ext>
                  </a:extLst>
                </pic:spPr>
              </pic:pic>
            </a:graphicData>
          </a:graphic>
        </wp:anchor>
      </w:drawing>
    </w:r>
    <w:hyperlink r:id="rId2" w:history="1">
      <w:r w:rsidRPr="00914B28">
        <w:rPr>
          <w:rStyle w:val="Hyperlink"/>
          <w:rFonts w:ascii="Arial" w:hAnsi="Arial" w:cs="Arial"/>
          <w:b/>
          <w:color w:val="0083C1" w:themeColor="background1"/>
        </w:rPr>
        <w:t>www.daikin.eu</w:t>
      </w:r>
    </w:hyperlink>
  </w:p>
  <w:p w14:paraId="1C2CD9FE" w14:textId="77777777" w:rsidR="00692B98" w:rsidRDefault="00692B98" w:rsidP="00391849">
    <w:pPr>
      <w:jc w:val="right"/>
      <w:rPr>
        <w:rStyle w:val="Hyperlink"/>
        <w:rFonts w:ascii="Arial" w:hAnsi="Arial" w:cs="Arial"/>
        <w:b/>
        <w:color w:val="0083C1" w:themeColor="background1"/>
      </w:rPr>
    </w:pPr>
  </w:p>
  <w:p w14:paraId="7FB3A974" w14:textId="77777777" w:rsidR="00692B98" w:rsidRPr="00914B28" w:rsidRDefault="00692B98" w:rsidP="00391849">
    <w:pPr>
      <w:jc w:val="right"/>
      <w:rPr>
        <w:rFonts w:ascii="Arial" w:hAnsi="Arial" w:cs="Arial"/>
        <w:b/>
        <w:color w:val="0083C1"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062686"/>
    <w:multiLevelType w:val="hybridMultilevel"/>
    <w:tmpl w:val="5066B21A"/>
    <w:lvl w:ilvl="0" w:tplc="5254CC8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540376A"/>
    <w:multiLevelType w:val="hybridMultilevel"/>
    <w:tmpl w:val="EA1AAE4C"/>
    <w:lvl w:ilvl="0" w:tplc="D2BC170E">
      <w:numFmt w:val="bullet"/>
      <w:lvlText w:val="-"/>
      <w:lvlJc w:val="left"/>
      <w:pPr>
        <w:ind w:left="720" w:hanging="360"/>
      </w:pPr>
      <w:rPr>
        <w:rFonts w:ascii="Helv" w:eastAsiaTheme="minorEastAsia" w:hAnsi="Helv" w:cs="Helv"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AF7C5B"/>
    <w:multiLevelType w:val="hybridMultilevel"/>
    <w:tmpl w:val="006A3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A5A32EC"/>
    <w:multiLevelType w:val="multilevel"/>
    <w:tmpl w:val="0C2410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7EB664F2"/>
    <w:multiLevelType w:val="hybridMultilevel"/>
    <w:tmpl w:val="EF16E7C0"/>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277883247">
    <w:abstractNumId w:val="1"/>
  </w:num>
  <w:num w:numId="2" w16cid:durableId="2058625705">
    <w:abstractNumId w:val="2"/>
  </w:num>
  <w:num w:numId="3" w16cid:durableId="529490760">
    <w:abstractNumId w:val="0"/>
  </w:num>
  <w:num w:numId="4" w16cid:durableId="1490294887">
    <w:abstractNumId w:val="3"/>
  </w:num>
  <w:num w:numId="5" w16cid:durableId="990139903">
    <w:abstractNumId w:val="4"/>
  </w:num>
  <w:num w:numId="6" w16cid:durableId="809901918">
    <w:abstractNumId w:val="3"/>
  </w:num>
  <w:num w:numId="7" w16cid:durableId="1614288442">
    <w:abstractNumId w:val="3"/>
  </w:num>
  <w:num w:numId="8" w16cid:durableId="1345593777">
    <w:abstractNumId w:val="3"/>
  </w:num>
  <w:num w:numId="9" w16cid:durableId="682437987">
    <w:abstractNumId w:val="3"/>
  </w:num>
  <w:num w:numId="10" w16cid:durableId="1982802809">
    <w:abstractNumId w:val="3"/>
  </w:num>
  <w:num w:numId="11" w16cid:durableId="1236016546">
    <w:abstractNumId w:val="3"/>
  </w:num>
  <w:num w:numId="12" w16cid:durableId="846216394">
    <w:abstractNumId w:val="3"/>
  </w:num>
  <w:num w:numId="13" w16cid:durableId="949897379">
    <w:abstractNumId w:val="3"/>
  </w:num>
  <w:num w:numId="14" w16cid:durableId="2087460278">
    <w:abstractNumId w:val="3"/>
  </w:num>
  <w:num w:numId="15" w16cid:durableId="944727286">
    <w:abstractNumId w:val="3"/>
  </w:num>
  <w:num w:numId="16" w16cid:durableId="311909437">
    <w:abstractNumId w:val="3"/>
  </w:num>
  <w:num w:numId="17" w16cid:durableId="134220605">
    <w:abstractNumId w:val="3"/>
  </w:num>
  <w:num w:numId="18" w16cid:durableId="1937205374">
    <w:abstractNumId w:val="3"/>
  </w:num>
  <w:num w:numId="19" w16cid:durableId="1102334339">
    <w:abstractNumId w:val="3"/>
  </w:num>
  <w:num w:numId="20" w16cid:durableId="781143486">
    <w:abstractNumId w:val="3"/>
  </w:num>
  <w:num w:numId="21" w16cid:durableId="1551989741">
    <w:abstractNumId w:val="3"/>
  </w:num>
  <w:num w:numId="22" w16cid:durableId="1104039005">
    <w:abstractNumId w:val="3"/>
  </w:num>
  <w:num w:numId="23" w16cid:durableId="12512393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648"/>
    <w:rsid w:val="0000003A"/>
    <w:rsid w:val="00012A26"/>
    <w:rsid w:val="000174F3"/>
    <w:rsid w:val="0002576A"/>
    <w:rsid w:val="0002718E"/>
    <w:rsid w:val="00032BAB"/>
    <w:rsid w:val="00034675"/>
    <w:rsid w:val="00034696"/>
    <w:rsid w:val="0005346B"/>
    <w:rsid w:val="00054A18"/>
    <w:rsid w:val="000551D5"/>
    <w:rsid w:val="00055966"/>
    <w:rsid w:val="00063F4C"/>
    <w:rsid w:val="00077AD3"/>
    <w:rsid w:val="00094711"/>
    <w:rsid w:val="000A7D2F"/>
    <w:rsid w:val="000B6BD3"/>
    <w:rsid w:val="000C11B9"/>
    <w:rsid w:val="000C5AEB"/>
    <w:rsid w:val="000C65B2"/>
    <w:rsid w:val="000D1C07"/>
    <w:rsid w:val="000E0E01"/>
    <w:rsid w:val="000E52BE"/>
    <w:rsid w:val="000F50E7"/>
    <w:rsid w:val="000F6F8D"/>
    <w:rsid w:val="001052F1"/>
    <w:rsid w:val="00111112"/>
    <w:rsid w:val="00111767"/>
    <w:rsid w:val="00113090"/>
    <w:rsid w:val="00114A2C"/>
    <w:rsid w:val="00117F3D"/>
    <w:rsid w:val="00125410"/>
    <w:rsid w:val="00126D35"/>
    <w:rsid w:val="001374D4"/>
    <w:rsid w:val="00137D26"/>
    <w:rsid w:val="00141077"/>
    <w:rsid w:val="00146C07"/>
    <w:rsid w:val="00150B88"/>
    <w:rsid w:val="00150FBB"/>
    <w:rsid w:val="00175EAB"/>
    <w:rsid w:val="001855AF"/>
    <w:rsid w:val="00185D2A"/>
    <w:rsid w:val="0019066B"/>
    <w:rsid w:val="001932D1"/>
    <w:rsid w:val="001957B1"/>
    <w:rsid w:val="001B0667"/>
    <w:rsid w:val="001B1E7D"/>
    <w:rsid w:val="001C36CE"/>
    <w:rsid w:val="001C50CA"/>
    <w:rsid w:val="001D5264"/>
    <w:rsid w:val="001E09ED"/>
    <w:rsid w:val="001E7BC3"/>
    <w:rsid w:val="001F1648"/>
    <w:rsid w:val="00203538"/>
    <w:rsid w:val="002113C3"/>
    <w:rsid w:val="00216755"/>
    <w:rsid w:val="0023595F"/>
    <w:rsid w:val="002451A7"/>
    <w:rsid w:val="00257D4E"/>
    <w:rsid w:val="0026092F"/>
    <w:rsid w:val="00276E2E"/>
    <w:rsid w:val="00284009"/>
    <w:rsid w:val="00290B0C"/>
    <w:rsid w:val="002A1789"/>
    <w:rsid w:val="002A2BE5"/>
    <w:rsid w:val="002C5851"/>
    <w:rsid w:val="002C788C"/>
    <w:rsid w:val="002E1371"/>
    <w:rsid w:val="002E68F4"/>
    <w:rsid w:val="002F4242"/>
    <w:rsid w:val="0030354B"/>
    <w:rsid w:val="003066D0"/>
    <w:rsid w:val="00327B35"/>
    <w:rsid w:val="00330ABB"/>
    <w:rsid w:val="00331E9E"/>
    <w:rsid w:val="00332661"/>
    <w:rsid w:val="00333EA4"/>
    <w:rsid w:val="00345EDE"/>
    <w:rsid w:val="0035632C"/>
    <w:rsid w:val="0035723A"/>
    <w:rsid w:val="00363414"/>
    <w:rsid w:val="00375FEF"/>
    <w:rsid w:val="00384EB9"/>
    <w:rsid w:val="00391849"/>
    <w:rsid w:val="003951F0"/>
    <w:rsid w:val="0039650B"/>
    <w:rsid w:val="00396EAD"/>
    <w:rsid w:val="00397967"/>
    <w:rsid w:val="00397AF0"/>
    <w:rsid w:val="003A3CC5"/>
    <w:rsid w:val="003A3FBE"/>
    <w:rsid w:val="003A7FA4"/>
    <w:rsid w:val="003B5634"/>
    <w:rsid w:val="003D699D"/>
    <w:rsid w:val="003D7295"/>
    <w:rsid w:val="003E1AE9"/>
    <w:rsid w:val="003F4901"/>
    <w:rsid w:val="004005CC"/>
    <w:rsid w:val="00400866"/>
    <w:rsid w:val="00406228"/>
    <w:rsid w:val="004122B7"/>
    <w:rsid w:val="00415B04"/>
    <w:rsid w:val="0041780C"/>
    <w:rsid w:val="004278DB"/>
    <w:rsid w:val="00436F6C"/>
    <w:rsid w:val="004408C0"/>
    <w:rsid w:val="00443560"/>
    <w:rsid w:val="00452601"/>
    <w:rsid w:val="004669A3"/>
    <w:rsid w:val="00467EA7"/>
    <w:rsid w:val="00471687"/>
    <w:rsid w:val="00471E60"/>
    <w:rsid w:val="00475D0E"/>
    <w:rsid w:val="00475EC3"/>
    <w:rsid w:val="0047706F"/>
    <w:rsid w:val="00491B3B"/>
    <w:rsid w:val="004A5799"/>
    <w:rsid w:val="004A7AA8"/>
    <w:rsid w:val="004B019A"/>
    <w:rsid w:val="004C21D5"/>
    <w:rsid w:val="004C2489"/>
    <w:rsid w:val="004C4C87"/>
    <w:rsid w:val="004D3B9C"/>
    <w:rsid w:val="004D47A7"/>
    <w:rsid w:val="004D530E"/>
    <w:rsid w:val="004D723E"/>
    <w:rsid w:val="004E66FE"/>
    <w:rsid w:val="004F2588"/>
    <w:rsid w:val="004F5BF7"/>
    <w:rsid w:val="00500F91"/>
    <w:rsid w:val="00513BA8"/>
    <w:rsid w:val="00522446"/>
    <w:rsid w:val="005250A2"/>
    <w:rsid w:val="00531EBF"/>
    <w:rsid w:val="005343EB"/>
    <w:rsid w:val="00540DAE"/>
    <w:rsid w:val="0054553C"/>
    <w:rsid w:val="00555D81"/>
    <w:rsid w:val="00560070"/>
    <w:rsid w:val="0056399E"/>
    <w:rsid w:val="00563CA8"/>
    <w:rsid w:val="0058361C"/>
    <w:rsid w:val="005856CC"/>
    <w:rsid w:val="00591880"/>
    <w:rsid w:val="005965E7"/>
    <w:rsid w:val="005B2ACB"/>
    <w:rsid w:val="005B4729"/>
    <w:rsid w:val="005B48B9"/>
    <w:rsid w:val="005B7930"/>
    <w:rsid w:val="005E2077"/>
    <w:rsid w:val="005E5ADB"/>
    <w:rsid w:val="005F7371"/>
    <w:rsid w:val="006009B6"/>
    <w:rsid w:val="00600F81"/>
    <w:rsid w:val="00606360"/>
    <w:rsid w:val="006423F2"/>
    <w:rsid w:val="00667F61"/>
    <w:rsid w:val="0067083D"/>
    <w:rsid w:val="00685F0D"/>
    <w:rsid w:val="00692B98"/>
    <w:rsid w:val="00692EB5"/>
    <w:rsid w:val="00693DC0"/>
    <w:rsid w:val="006A5B5D"/>
    <w:rsid w:val="006C6994"/>
    <w:rsid w:val="006D533C"/>
    <w:rsid w:val="006D7188"/>
    <w:rsid w:val="006E3B03"/>
    <w:rsid w:val="006E441D"/>
    <w:rsid w:val="006E5B79"/>
    <w:rsid w:val="006E7698"/>
    <w:rsid w:val="006F23C7"/>
    <w:rsid w:val="006F58A2"/>
    <w:rsid w:val="007004E9"/>
    <w:rsid w:val="007019A5"/>
    <w:rsid w:val="0071291E"/>
    <w:rsid w:val="007145EE"/>
    <w:rsid w:val="0071740C"/>
    <w:rsid w:val="00723CB7"/>
    <w:rsid w:val="00743631"/>
    <w:rsid w:val="0076609B"/>
    <w:rsid w:val="00781ADD"/>
    <w:rsid w:val="007908F9"/>
    <w:rsid w:val="00797F32"/>
    <w:rsid w:val="007A521D"/>
    <w:rsid w:val="007B2CDF"/>
    <w:rsid w:val="00801174"/>
    <w:rsid w:val="00805CEA"/>
    <w:rsid w:val="0081069A"/>
    <w:rsid w:val="00827876"/>
    <w:rsid w:val="00830E28"/>
    <w:rsid w:val="00834665"/>
    <w:rsid w:val="00835742"/>
    <w:rsid w:val="00835BEB"/>
    <w:rsid w:val="00844E38"/>
    <w:rsid w:val="00863405"/>
    <w:rsid w:val="008760AB"/>
    <w:rsid w:val="00877DB8"/>
    <w:rsid w:val="00882A33"/>
    <w:rsid w:val="00885DD1"/>
    <w:rsid w:val="0089168B"/>
    <w:rsid w:val="008A772E"/>
    <w:rsid w:val="008C2DC6"/>
    <w:rsid w:val="008D03B7"/>
    <w:rsid w:val="008D1149"/>
    <w:rsid w:val="008D133B"/>
    <w:rsid w:val="008D3159"/>
    <w:rsid w:val="008E167D"/>
    <w:rsid w:val="008E507F"/>
    <w:rsid w:val="008E5E9E"/>
    <w:rsid w:val="009000D2"/>
    <w:rsid w:val="0091315A"/>
    <w:rsid w:val="00914B28"/>
    <w:rsid w:val="009303AD"/>
    <w:rsid w:val="00933D7B"/>
    <w:rsid w:val="0093552D"/>
    <w:rsid w:val="00941C57"/>
    <w:rsid w:val="009421C2"/>
    <w:rsid w:val="00943D25"/>
    <w:rsid w:val="00961EE8"/>
    <w:rsid w:val="00974C50"/>
    <w:rsid w:val="009919D7"/>
    <w:rsid w:val="009A3F68"/>
    <w:rsid w:val="009A4946"/>
    <w:rsid w:val="009B6529"/>
    <w:rsid w:val="009C1545"/>
    <w:rsid w:val="009D2FA7"/>
    <w:rsid w:val="009D73A6"/>
    <w:rsid w:val="009E70E1"/>
    <w:rsid w:val="009F2DD4"/>
    <w:rsid w:val="009F33E3"/>
    <w:rsid w:val="00A02DDE"/>
    <w:rsid w:val="00A03C09"/>
    <w:rsid w:val="00A13EB4"/>
    <w:rsid w:val="00A16263"/>
    <w:rsid w:val="00A20EEE"/>
    <w:rsid w:val="00A24903"/>
    <w:rsid w:val="00A30686"/>
    <w:rsid w:val="00A32689"/>
    <w:rsid w:val="00A3283F"/>
    <w:rsid w:val="00A37792"/>
    <w:rsid w:val="00A419DD"/>
    <w:rsid w:val="00A426B3"/>
    <w:rsid w:val="00A47D78"/>
    <w:rsid w:val="00A519B3"/>
    <w:rsid w:val="00A52469"/>
    <w:rsid w:val="00A57EBF"/>
    <w:rsid w:val="00A60E1B"/>
    <w:rsid w:val="00A634DD"/>
    <w:rsid w:val="00A6482A"/>
    <w:rsid w:val="00A71560"/>
    <w:rsid w:val="00A741EE"/>
    <w:rsid w:val="00A7577D"/>
    <w:rsid w:val="00A83206"/>
    <w:rsid w:val="00A83789"/>
    <w:rsid w:val="00A95235"/>
    <w:rsid w:val="00A97A7F"/>
    <w:rsid w:val="00AA3E11"/>
    <w:rsid w:val="00AB245B"/>
    <w:rsid w:val="00AB362D"/>
    <w:rsid w:val="00AB4F85"/>
    <w:rsid w:val="00AE1BC5"/>
    <w:rsid w:val="00AE2181"/>
    <w:rsid w:val="00B26DE8"/>
    <w:rsid w:val="00B304CC"/>
    <w:rsid w:val="00B32476"/>
    <w:rsid w:val="00B3370F"/>
    <w:rsid w:val="00B40F0F"/>
    <w:rsid w:val="00B438FA"/>
    <w:rsid w:val="00B5104B"/>
    <w:rsid w:val="00B62049"/>
    <w:rsid w:val="00B63095"/>
    <w:rsid w:val="00B63B4C"/>
    <w:rsid w:val="00B671FC"/>
    <w:rsid w:val="00B67BB8"/>
    <w:rsid w:val="00B73A9E"/>
    <w:rsid w:val="00B816F4"/>
    <w:rsid w:val="00B870EC"/>
    <w:rsid w:val="00B938E2"/>
    <w:rsid w:val="00BA5F89"/>
    <w:rsid w:val="00BB2520"/>
    <w:rsid w:val="00BB6D28"/>
    <w:rsid w:val="00BC73C3"/>
    <w:rsid w:val="00BD0496"/>
    <w:rsid w:val="00BD2756"/>
    <w:rsid w:val="00BD3C7B"/>
    <w:rsid w:val="00BD4CA4"/>
    <w:rsid w:val="00BF5203"/>
    <w:rsid w:val="00C04673"/>
    <w:rsid w:val="00C0765E"/>
    <w:rsid w:val="00C12068"/>
    <w:rsid w:val="00C1263A"/>
    <w:rsid w:val="00C222AE"/>
    <w:rsid w:val="00C50180"/>
    <w:rsid w:val="00C528E2"/>
    <w:rsid w:val="00C55412"/>
    <w:rsid w:val="00C65B32"/>
    <w:rsid w:val="00C7000C"/>
    <w:rsid w:val="00C7423D"/>
    <w:rsid w:val="00C86436"/>
    <w:rsid w:val="00CA6010"/>
    <w:rsid w:val="00CA6FDF"/>
    <w:rsid w:val="00CA7B53"/>
    <w:rsid w:val="00CB42B2"/>
    <w:rsid w:val="00CC7C05"/>
    <w:rsid w:val="00CD58CC"/>
    <w:rsid w:val="00CE1A5D"/>
    <w:rsid w:val="00CF43E1"/>
    <w:rsid w:val="00D03CC8"/>
    <w:rsid w:val="00D07426"/>
    <w:rsid w:val="00D172CA"/>
    <w:rsid w:val="00D27FCB"/>
    <w:rsid w:val="00D44B83"/>
    <w:rsid w:val="00D52294"/>
    <w:rsid w:val="00D54049"/>
    <w:rsid w:val="00D55C54"/>
    <w:rsid w:val="00D56185"/>
    <w:rsid w:val="00D644BD"/>
    <w:rsid w:val="00D706CB"/>
    <w:rsid w:val="00D71A11"/>
    <w:rsid w:val="00D72766"/>
    <w:rsid w:val="00D96F31"/>
    <w:rsid w:val="00DA120C"/>
    <w:rsid w:val="00DA5A26"/>
    <w:rsid w:val="00DA7016"/>
    <w:rsid w:val="00DB3FBB"/>
    <w:rsid w:val="00DC3A21"/>
    <w:rsid w:val="00DD404C"/>
    <w:rsid w:val="00DD4750"/>
    <w:rsid w:val="00DD58E3"/>
    <w:rsid w:val="00DE4E4C"/>
    <w:rsid w:val="00DF4E21"/>
    <w:rsid w:val="00E11E12"/>
    <w:rsid w:val="00E2594B"/>
    <w:rsid w:val="00E2609B"/>
    <w:rsid w:val="00E2746A"/>
    <w:rsid w:val="00E3286B"/>
    <w:rsid w:val="00E33D84"/>
    <w:rsid w:val="00E3651D"/>
    <w:rsid w:val="00E376BD"/>
    <w:rsid w:val="00E431DA"/>
    <w:rsid w:val="00E54369"/>
    <w:rsid w:val="00E5511B"/>
    <w:rsid w:val="00E55D29"/>
    <w:rsid w:val="00E55DEF"/>
    <w:rsid w:val="00E56013"/>
    <w:rsid w:val="00E64D6C"/>
    <w:rsid w:val="00E743B3"/>
    <w:rsid w:val="00E827D8"/>
    <w:rsid w:val="00E82A4F"/>
    <w:rsid w:val="00E838EE"/>
    <w:rsid w:val="00E92ACF"/>
    <w:rsid w:val="00E951AF"/>
    <w:rsid w:val="00E95697"/>
    <w:rsid w:val="00EA2BD1"/>
    <w:rsid w:val="00EA3DE7"/>
    <w:rsid w:val="00EB32BD"/>
    <w:rsid w:val="00EC24A8"/>
    <w:rsid w:val="00EC32A0"/>
    <w:rsid w:val="00EC5E91"/>
    <w:rsid w:val="00ED6EC1"/>
    <w:rsid w:val="00EF6242"/>
    <w:rsid w:val="00EF7301"/>
    <w:rsid w:val="00F04E2A"/>
    <w:rsid w:val="00F1542F"/>
    <w:rsid w:val="00F15B86"/>
    <w:rsid w:val="00F21317"/>
    <w:rsid w:val="00F23523"/>
    <w:rsid w:val="00F2482E"/>
    <w:rsid w:val="00F278A7"/>
    <w:rsid w:val="00F371AA"/>
    <w:rsid w:val="00F403E9"/>
    <w:rsid w:val="00F4210F"/>
    <w:rsid w:val="00F443BC"/>
    <w:rsid w:val="00F45A6E"/>
    <w:rsid w:val="00F54FAA"/>
    <w:rsid w:val="00F569F9"/>
    <w:rsid w:val="00F629F1"/>
    <w:rsid w:val="00F70127"/>
    <w:rsid w:val="00F752C7"/>
    <w:rsid w:val="00F80356"/>
    <w:rsid w:val="00F87415"/>
    <w:rsid w:val="00F95727"/>
    <w:rsid w:val="00FA2CBB"/>
    <w:rsid w:val="00FB150A"/>
    <w:rsid w:val="00FB1E2E"/>
    <w:rsid w:val="00FB34A8"/>
    <w:rsid w:val="00FB7F9C"/>
    <w:rsid w:val="00FC3E62"/>
    <w:rsid w:val="00FE34B2"/>
    <w:rsid w:val="00FE51B9"/>
    <w:rsid w:val="00FE6A79"/>
    <w:rsid w:val="00FF55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162F"/>
  <w15:docId w15:val="{0841B1A1-74F8-4961-8462-2908F1F9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529"/>
    <w:rPr>
      <w:lang w:eastAsia="ja-JP"/>
    </w:rPr>
  </w:style>
  <w:style w:type="paragraph" w:styleId="Heading1">
    <w:name w:val="heading 1"/>
    <w:basedOn w:val="Normal"/>
    <w:next w:val="Normal"/>
    <w:link w:val="Heading1Char"/>
    <w:autoRedefine/>
    <w:rsid w:val="006A5B5D"/>
    <w:pPr>
      <w:keepNext/>
      <w:spacing w:before="240" w:after="240" w:line="240" w:lineRule="auto"/>
      <w:outlineLvl w:val="0"/>
    </w:pPr>
    <w:rPr>
      <w:rFonts w:eastAsia="MS Mincho" w:cs="Times New Roman"/>
      <w:iCs/>
      <w:color w:val="0083C1" w:themeColor="background1"/>
      <w:kern w:val="32"/>
      <w:sz w:val="36"/>
      <w:szCs w:val="28"/>
      <w:lang w:val="en-GB"/>
    </w:rPr>
  </w:style>
  <w:style w:type="paragraph" w:styleId="Heading2">
    <w:name w:val="heading 2"/>
    <w:basedOn w:val="Normal"/>
    <w:next w:val="Normal"/>
    <w:link w:val="Heading2Char"/>
    <w:rsid w:val="00391849"/>
    <w:pPr>
      <w:keepNext/>
      <w:spacing w:before="240" w:after="60"/>
      <w:outlineLvl w:val="1"/>
    </w:pPr>
    <w:rPr>
      <w:rFonts w:eastAsia="MS Mincho" w:cs="Times New Roman"/>
      <w:bCs/>
      <w:iCs/>
      <w:color w:val="5F5F5F" w:themeColor="background2"/>
      <w:sz w:val="28"/>
      <w:szCs w:val="28"/>
      <w:lang w:val="en-GB"/>
    </w:rPr>
  </w:style>
  <w:style w:type="paragraph" w:styleId="Heading3">
    <w:name w:val="heading 3"/>
    <w:basedOn w:val="Normal"/>
    <w:next w:val="Normal"/>
    <w:link w:val="Heading3Char"/>
    <w:rsid w:val="00801174"/>
    <w:pPr>
      <w:keepNext/>
      <w:numPr>
        <w:ilvl w:val="2"/>
        <w:numId w:val="23"/>
      </w:numPr>
      <w:spacing w:before="240" w:after="60" w:line="240" w:lineRule="auto"/>
      <w:outlineLvl w:val="2"/>
    </w:pPr>
    <w:rPr>
      <w:rFonts w:eastAsia="MS Mincho" w:cs="Times New Roman"/>
      <w:bCs/>
      <w:color w:val="5F5F5F" w:themeColor="background2"/>
      <w:sz w:val="32"/>
      <w:szCs w:val="26"/>
      <w:lang w:val="en-GB"/>
    </w:rPr>
  </w:style>
  <w:style w:type="paragraph" w:styleId="Heading4">
    <w:name w:val="heading 4"/>
    <w:basedOn w:val="Normal"/>
    <w:next w:val="Normal"/>
    <w:link w:val="Heading4Char"/>
    <w:qFormat/>
    <w:rsid w:val="00137D26"/>
    <w:pPr>
      <w:keepNext/>
      <w:spacing w:before="240" w:after="60" w:line="240" w:lineRule="auto"/>
      <w:outlineLvl w:val="3"/>
    </w:pPr>
    <w:rPr>
      <w:rFonts w:eastAsia="MS Mincho" w:cs="Times New Roman"/>
      <w:bCs/>
      <w:color w:val="0083C1" w:themeColor="background1"/>
      <w:sz w:val="36"/>
      <w:szCs w:val="36"/>
      <w:lang w:val="en-GB"/>
    </w:rPr>
  </w:style>
  <w:style w:type="paragraph" w:styleId="Heading5">
    <w:name w:val="heading 5"/>
    <w:basedOn w:val="Normal"/>
    <w:next w:val="Normal"/>
    <w:link w:val="Heading5Char"/>
    <w:qFormat/>
    <w:rsid w:val="00801174"/>
    <w:pPr>
      <w:numPr>
        <w:ilvl w:val="4"/>
        <w:numId w:val="23"/>
      </w:numPr>
      <w:spacing w:before="240" w:after="60" w:line="240" w:lineRule="auto"/>
      <w:outlineLvl w:val="4"/>
    </w:pPr>
    <w:rPr>
      <w:rFonts w:ascii="Arial" w:eastAsia="MS Mincho" w:hAnsi="Arial" w:cs="Times New Roman"/>
      <w:b/>
      <w:bCs/>
      <w:i/>
      <w:iCs/>
      <w:sz w:val="26"/>
      <w:szCs w:val="26"/>
      <w:lang w:val="en-GB"/>
    </w:rPr>
  </w:style>
  <w:style w:type="paragraph" w:styleId="Heading6">
    <w:name w:val="heading 6"/>
    <w:basedOn w:val="Normal"/>
    <w:next w:val="Normal"/>
    <w:link w:val="Heading6Char"/>
    <w:qFormat/>
    <w:rsid w:val="00801174"/>
    <w:pPr>
      <w:numPr>
        <w:ilvl w:val="5"/>
        <w:numId w:val="23"/>
      </w:numPr>
      <w:spacing w:before="240" w:after="60" w:line="240" w:lineRule="auto"/>
      <w:outlineLvl w:val="5"/>
    </w:pPr>
    <w:rPr>
      <w:rFonts w:ascii="Arial" w:eastAsia="MS Mincho" w:hAnsi="Arial" w:cs="Times New Roman"/>
      <w:b/>
      <w:bCs/>
      <w:lang w:val="en-GB"/>
    </w:rPr>
  </w:style>
  <w:style w:type="paragraph" w:styleId="Heading7">
    <w:name w:val="heading 7"/>
    <w:basedOn w:val="Normal"/>
    <w:next w:val="Normal"/>
    <w:link w:val="Heading7Char"/>
    <w:qFormat/>
    <w:rsid w:val="00801174"/>
    <w:pPr>
      <w:numPr>
        <w:ilvl w:val="6"/>
        <w:numId w:val="23"/>
      </w:numPr>
      <w:spacing w:before="240" w:after="60" w:line="240" w:lineRule="auto"/>
      <w:outlineLvl w:val="6"/>
    </w:pPr>
    <w:rPr>
      <w:rFonts w:ascii="Arial" w:eastAsia="MS Mincho" w:hAnsi="Arial" w:cs="Times New Roman"/>
      <w:sz w:val="20"/>
      <w:szCs w:val="24"/>
      <w:lang w:val="en-GB"/>
    </w:rPr>
  </w:style>
  <w:style w:type="paragraph" w:styleId="Heading8">
    <w:name w:val="heading 8"/>
    <w:basedOn w:val="Normal"/>
    <w:next w:val="Normal"/>
    <w:link w:val="Heading8Char"/>
    <w:qFormat/>
    <w:rsid w:val="00801174"/>
    <w:pPr>
      <w:numPr>
        <w:ilvl w:val="7"/>
        <w:numId w:val="23"/>
      </w:numPr>
      <w:spacing w:before="240" w:after="60" w:line="240" w:lineRule="auto"/>
      <w:outlineLvl w:val="7"/>
    </w:pPr>
    <w:rPr>
      <w:rFonts w:ascii="Arial" w:eastAsia="MS Mincho" w:hAnsi="Arial" w:cs="Times New Roman"/>
      <w:i/>
      <w:iCs/>
      <w:sz w:val="20"/>
      <w:szCs w:val="24"/>
      <w:lang w:val="en-GB"/>
    </w:rPr>
  </w:style>
  <w:style w:type="paragraph" w:styleId="Heading9">
    <w:name w:val="heading 9"/>
    <w:basedOn w:val="Normal"/>
    <w:next w:val="Normal"/>
    <w:link w:val="Heading9Char"/>
    <w:qFormat/>
    <w:rsid w:val="00801174"/>
    <w:pPr>
      <w:numPr>
        <w:ilvl w:val="8"/>
        <w:numId w:val="4"/>
      </w:numPr>
      <w:spacing w:before="240" w:after="60" w:line="240" w:lineRule="auto"/>
      <w:outlineLvl w:val="8"/>
    </w:pPr>
    <w:rPr>
      <w:rFonts w:ascii="Arial" w:eastAsia="MS Mincho" w:hAnsi="Arial"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174"/>
    <w:pPr>
      <w:ind w:left="720"/>
      <w:contextualSpacing/>
    </w:pPr>
  </w:style>
  <w:style w:type="paragraph" w:styleId="Header">
    <w:name w:val="header"/>
    <w:basedOn w:val="Normal"/>
    <w:link w:val="HeaderChar"/>
    <w:uiPriority w:val="99"/>
    <w:unhideWhenUsed/>
    <w:rsid w:val="000C65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65B2"/>
  </w:style>
  <w:style w:type="paragraph" w:styleId="Footer">
    <w:name w:val="footer"/>
    <w:basedOn w:val="Normal"/>
    <w:link w:val="FooterChar"/>
    <w:uiPriority w:val="99"/>
    <w:unhideWhenUsed/>
    <w:rsid w:val="000C65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65B2"/>
  </w:style>
  <w:style w:type="character" w:styleId="Hyperlink">
    <w:name w:val="Hyperlink"/>
    <w:basedOn w:val="DefaultParagraphFont"/>
    <w:uiPriority w:val="99"/>
    <w:unhideWhenUsed/>
    <w:rsid w:val="00C65B32"/>
    <w:rPr>
      <w:color w:val="0000FF"/>
      <w:u w:val="single"/>
    </w:rPr>
  </w:style>
  <w:style w:type="paragraph" w:styleId="BalloonText">
    <w:name w:val="Balloon Text"/>
    <w:basedOn w:val="Normal"/>
    <w:link w:val="BalloonTextChar"/>
    <w:uiPriority w:val="99"/>
    <w:semiHidden/>
    <w:unhideWhenUsed/>
    <w:rsid w:val="00150B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B88"/>
    <w:rPr>
      <w:rFonts w:ascii="Tahoma" w:hAnsi="Tahoma" w:cs="Tahoma"/>
      <w:sz w:val="16"/>
      <w:szCs w:val="16"/>
    </w:rPr>
  </w:style>
  <w:style w:type="character" w:styleId="CommentReference">
    <w:name w:val="annotation reference"/>
    <w:basedOn w:val="DefaultParagraphFont"/>
    <w:uiPriority w:val="99"/>
    <w:semiHidden/>
    <w:unhideWhenUsed/>
    <w:rsid w:val="00B40F0F"/>
    <w:rPr>
      <w:sz w:val="16"/>
      <w:szCs w:val="16"/>
    </w:rPr>
  </w:style>
  <w:style w:type="paragraph" w:styleId="CommentText">
    <w:name w:val="annotation text"/>
    <w:basedOn w:val="Normal"/>
    <w:link w:val="CommentTextChar"/>
    <w:uiPriority w:val="99"/>
    <w:unhideWhenUsed/>
    <w:rsid w:val="00B40F0F"/>
    <w:pPr>
      <w:spacing w:line="240" w:lineRule="auto"/>
    </w:pPr>
    <w:rPr>
      <w:sz w:val="20"/>
      <w:szCs w:val="20"/>
    </w:rPr>
  </w:style>
  <w:style w:type="character" w:customStyle="1" w:styleId="CommentTextChar">
    <w:name w:val="Comment Text Char"/>
    <w:basedOn w:val="DefaultParagraphFont"/>
    <w:link w:val="CommentText"/>
    <w:uiPriority w:val="99"/>
    <w:rsid w:val="00B40F0F"/>
    <w:rPr>
      <w:sz w:val="20"/>
      <w:szCs w:val="20"/>
    </w:rPr>
  </w:style>
  <w:style w:type="paragraph" w:styleId="CommentSubject">
    <w:name w:val="annotation subject"/>
    <w:basedOn w:val="CommentText"/>
    <w:next w:val="CommentText"/>
    <w:link w:val="CommentSubjectChar"/>
    <w:uiPriority w:val="99"/>
    <w:semiHidden/>
    <w:unhideWhenUsed/>
    <w:rsid w:val="00B40F0F"/>
    <w:rPr>
      <w:b/>
      <w:bCs/>
    </w:rPr>
  </w:style>
  <w:style w:type="character" w:customStyle="1" w:styleId="CommentSubjectChar">
    <w:name w:val="Comment Subject Char"/>
    <w:basedOn w:val="CommentTextChar"/>
    <w:link w:val="CommentSubject"/>
    <w:uiPriority w:val="99"/>
    <w:semiHidden/>
    <w:rsid w:val="00B40F0F"/>
    <w:rPr>
      <w:b/>
      <w:bCs/>
      <w:sz w:val="20"/>
      <w:szCs w:val="20"/>
    </w:rPr>
  </w:style>
  <w:style w:type="table" w:styleId="TableGrid">
    <w:name w:val="Table Grid"/>
    <w:basedOn w:val="TableNormal"/>
    <w:uiPriority w:val="59"/>
    <w:rsid w:val="00B67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3A3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01174"/>
    <w:rPr>
      <w:rFonts w:ascii="Arial Black" w:hAnsi="Arial Black" w:hint="default"/>
      <w:i w:val="0"/>
      <w:iCs w:val="0"/>
      <w:sz w:val="18"/>
    </w:rPr>
  </w:style>
  <w:style w:type="character" w:customStyle="1" w:styleId="Heading1Char">
    <w:name w:val="Heading 1 Char"/>
    <w:basedOn w:val="DefaultParagraphFont"/>
    <w:link w:val="Heading1"/>
    <w:rsid w:val="006A5B5D"/>
    <w:rPr>
      <w:rFonts w:eastAsia="MS Mincho" w:cs="Times New Roman"/>
      <w:iCs/>
      <w:color w:val="0083C1" w:themeColor="background1"/>
      <w:kern w:val="32"/>
      <w:sz w:val="36"/>
      <w:szCs w:val="28"/>
      <w:lang w:val="en-GB" w:eastAsia="ja-JP"/>
    </w:rPr>
  </w:style>
  <w:style w:type="character" w:customStyle="1" w:styleId="Heading2Char">
    <w:name w:val="Heading 2 Char"/>
    <w:basedOn w:val="DefaultParagraphFont"/>
    <w:link w:val="Heading2"/>
    <w:rsid w:val="00391849"/>
    <w:rPr>
      <w:rFonts w:eastAsia="MS Mincho" w:cs="Times New Roman"/>
      <w:bCs/>
      <w:iCs/>
      <w:color w:val="5F5F5F" w:themeColor="background2"/>
      <w:sz w:val="28"/>
      <w:szCs w:val="28"/>
      <w:lang w:val="en-GB" w:eastAsia="ja-JP"/>
    </w:rPr>
  </w:style>
  <w:style w:type="character" w:customStyle="1" w:styleId="Heading3Char">
    <w:name w:val="Heading 3 Char"/>
    <w:basedOn w:val="DefaultParagraphFont"/>
    <w:link w:val="Heading3"/>
    <w:rsid w:val="00801174"/>
    <w:rPr>
      <w:rFonts w:eastAsia="MS Mincho" w:cs="Times New Roman"/>
      <w:bCs/>
      <w:color w:val="5F5F5F" w:themeColor="background2"/>
      <w:sz w:val="32"/>
      <w:szCs w:val="26"/>
      <w:lang w:val="en-GB"/>
    </w:rPr>
  </w:style>
  <w:style w:type="character" w:customStyle="1" w:styleId="Heading4Char">
    <w:name w:val="Heading 4 Char"/>
    <w:basedOn w:val="DefaultParagraphFont"/>
    <w:link w:val="Heading4"/>
    <w:rsid w:val="00137D26"/>
    <w:rPr>
      <w:rFonts w:eastAsia="MS Mincho" w:cs="Times New Roman"/>
      <w:bCs/>
      <w:color w:val="0083C1" w:themeColor="background1"/>
      <w:sz w:val="36"/>
      <w:szCs w:val="36"/>
      <w:lang w:val="en-GB" w:eastAsia="ja-JP"/>
    </w:rPr>
  </w:style>
  <w:style w:type="character" w:customStyle="1" w:styleId="Heading5Char">
    <w:name w:val="Heading 5 Char"/>
    <w:basedOn w:val="DefaultParagraphFont"/>
    <w:link w:val="Heading5"/>
    <w:rsid w:val="00801174"/>
    <w:rPr>
      <w:rFonts w:ascii="Arial" w:eastAsia="MS Mincho" w:hAnsi="Arial" w:cs="Times New Roman"/>
      <w:b/>
      <w:bCs/>
      <w:i/>
      <w:iCs/>
      <w:sz w:val="26"/>
      <w:szCs w:val="26"/>
      <w:lang w:val="en-GB"/>
    </w:rPr>
  </w:style>
  <w:style w:type="character" w:customStyle="1" w:styleId="Heading6Char">
    <w:name w:val="Heading 6 Char"/>
    <w:basedOn w:val="DefaultParagraphFont"/>
    <w:link w:val="Heading6"/>
    <w:rsid w:val="00801174"/>
    <w:rPr>
      <w:rFonts w:ascii="Arial" w:eastAsia="MS Mincho" w:hAnsi="Arial" w:cs="Times New Roman"/>
      <w:b/>
      <w:bCs/>
      <w:lang w:val="en-GB"/>
    </w:rPr>
  </w:style>
  <w:style w:type="character" w:customStyle="1" w:styleId="Heading7Char">
    <w:name w:val="Heading 7 Char"/>
    <w:basedOn w:val="DefaultParagraphFont"/>
    <w:link w:val="Heading7"/>
    <w:rsid w:val="00801174"/>
    <w:rPr>
      <w:rFonts w:ascii="Arial" w:eastAsia="MS Mincho" w:hAnsi="Arial" w:cs="Times New Roman"/>
      <w:sz w:val="20"/>
      <w:szCs w:val="24"/>
      <w:lang w:val="en-GB"/>
    </w:rPr>
  </w:style>
  <w:style w:type="character" w:customStyle="1" w:styleId="Heading8Char">
    <w:name w:val="Heading 8 Char"/>
    <w:basedOn w:val="DefaultParagraphFont"/>
    <w:link w:val="Heading8"/>
    <w:rsid w:val="00801174"/>
    <w:rPr>
      <w:rFonts w:ascii="Arial" w:eastAsia="MS Mincho" w:hAnsi="Arial" w:cs="Times New Roman"/>
      <w:i/>
      <w:iCs/>
      <w:sz w:val="20"/>
      <w:szCs w:val="24"/>
      <w:lang w:val="en-GB"/>
    </w:rPr>
  </w:style>
  <w:style w:type="character" w:customStyle="1" w:styleId="Heading9Char">
    <w:name w:val="Heading 9 Char"/>
    <w:basedOn w:val="DefaultParagraphFont"/>
    <w:link w:val="Heading9"/>
    <w:rsid w:val="00801174"/>
    <w:rPr>
      <w:rFonts w:ascii="Arial" w:eastAsia="MS Mincho" w:hAnsi="Arial" w:cs="Times New Roman"/>
      <w:lang w:val="en-GB"/>
    </w:rPr>
  </w:style>
  <w:style w:type="paragraph" w:customStyle="1" w:styleId="Headline">
    <w:name w:val="Headline"/>
    <w:basedOn w:val="Heading1"/>
    <w:link w:val="HeadlineChar"/>
    <w:qFormat/>
    <w:rsid w:val="006A5B5D"/>
  </w:style>
  <w:style w:type="paragraph" w:customStyle="1" w:styleId="Introduction">
    <w:name w:val="Introduction"/>
    <w:basedOn w:val="Heading2"/>
    <w:link w:val="IntroductionChar"/>
    <w:qFormat/>
    <w:rsid w:val="008A772E"/>
    <w:pPr>
      <w:spacing w:after="240"/>
    </w:pPr>
  </w:style>
  <w:style w:type="paragraph" w:customStyle="1" w:styleId="Subheading">
    <w:name w:val="Subheading"/>
    <w:basedOn w:val="Heading4"/>
    <w:link w:val="SubheadingChar"/>
    <w:qFormat/>
    <w:rsid w:val="006A5B5D"/>
    <w:pPr>
      <w:spacing w:after="240" w:line="276" w:lineRule="auto"/>
    </w:pPr>
    <w:rPr>
      <w:sz w:val="24"/>
      <w:szCs w:val="24"/>
    </w:rPr>
  </w:style>
  <w:style w:type="character" w:customStyle="1" w:styleId="IntroductionChar">
    <w:name w:val="Introduction Char"/>
    <w:basedOn w:val="Heading2Char"/>
    <w:link w:val="Introduction"/>
    <w:rsid w:val="008A772E"/>
    <w:rPr>
      <w:rFonts w:eastAsia="MS Mincho" w:cs="Times New Roman"/>
      <w:bCs/>
      <w:iCs/>
      <w:color w:val="5F5F5F" w:themeColor="background2"/>
      <w:sz w:val="28"/>
      <w:szCs w:val="28"/>
      <w:lang w:val="en-GB" w:eastAsia="ja-JP"/>
    </w:rPr>
  </w:style>
  <w:style w:type="paragraph" w:customStyle="1" w:styleId="BodyCopy">
    <w:name w:val="Body Copy"/>
    <w:basedOn w:val="Normal"/>
    <w:link w:val="BodyCopyChar"/>
    <w:qFormat/>
    <w:rsid w:val="006A5B5D"/>
    <w:pPr>
      <w:spacing w:before="120" w:after="120"/>
    </w:pPr>
  </w:style>
  <w:style w:type="character" w:customStyle="1" w:styleId="SubheadingChar">
    <w:name w:val="Subheading Char"/>
    <w:basedOn w:val="Heading4Char"/>
    <w:link w:val="Subheading"/>
    <w:rsid w:val="006A5B5D"/>
    <w:rPr>
      <w:rFonts w:eastAsia="MS Mincho" w:cs="Times New Roman"/>
      <w:bCs/>
      <w:color w:val="0083C1" w:themeColor="background1"/>
      <w:sz w:val="24"/>
      <w:szCs w:val="24"/>
      <w:lang w:val="en-GB" w:eastAsia="ja-JP"/>
    </w:rPr>
  </w:style>
  <w:style w:type="character" w:customStyle="1" w:styleId="BodyCopyChar">
    <w:name w:val="Body Copy Char"/>
    <w:basedOn w:val="DefaultParagraphFont"/>
    <w:link w:val="BodyCopy"/>
    <w:rsid w:val="006A5B5D"/>
    <w:rPr>
      <w:lang w:eastAsia="ja-JP"/>
    </w:rPr>
  </w:style>
  <w:style w:type="character" w:customStyle="1" w:styleId="HeadlineChar">
    <w:name w:val="Headline Char"/>
    <w:basedOn w:val="Heading1Char"/>
    <w:link w:val="Headline"/>
    <w:rsid w:val="006A5B5D"/>
    <w:rPr>
      <w:rFonts w:eastAsia="MS Mincho" w:cs="Times New Roman"/>
      <w:iCs/>
      <w:color w:val="0083C1" w:themeColor="background1"/>
      <w:kern w:val="32"/>
      <w:sz w:val="36"/>
      <w:szCs w:val="28"/>
      <w:lang w:val="en-GB" w:eastAsia="ja-JP"/>
    </w:rPr>
  </w:style>
  <w:style w:type="character" w:customStyle="1" w:styleId="SubheadlineZchn">
    <w:name w:val="Subheadline Zchn"/>
    <w:basedOn w:val="DefaultParagraphFont"/>
    <w:link w:val="Subheadline"/>
    <w:semiHidden/>
    <w:locked/>
    <w:rsid w:val="00933D7B"/>
    <w:rPr>
      <w:rFonts w:ascii="Times New Roman" w:eastAsia="Times New Roman" w:hAnsi="Times New Roman" w:cstheme="minorHAnsi"/>
      <w:b/>
      <w:sz w:val="24"/>
      <w:szCs w:val="20"/>
      <w:lang w:eastAsia="de-AT"/>
    </w:rPr>
  </w:style>
  <w:style w:type="paragraph" w:customStyle="1" w:styleId="Subheadline">
    <w:name w:val="Subheadline"/>
    <w:basedOn w:val="NormalWeb"/>
    <w:link w:val="SubheadlineZchn"/>
    <w:semiHidden/>
    <w:rsid w:val="00933D7B"/>
    <w:pPr>
      <w:spacing w:before="120" w:after="120" w:line="340" w:lineRule="exact"/>
    </w:pPr>
    <w:rPr>
      <w:rFonts w:eastAsia="Times New Roman" w:cstheme="minorHAnsi"/>
      <w:b/>
      <w:szCs w:val="20"/>
      <w:lang w:eastAsia="de-AT"/>
    </w:rPr>
  </w:style>
  <w:style w:type="character" w:customStyle="1" w:styleId="normaltextrun">
    <w:name w:val="normaltextrun"/>
    <w:basedOn w:val="DefaultParagraphFont"/>
    <w:rsid w:val="00933D7B"/>
  </w:style>
  <w:style w:type="paragraph" w:styleId="NormalWeb">
    <w:name w:val="Normal (Web)"/>
    <w:basedOn w:val="Normal"/>
    <w:link w:val="NormalWebChar"/>
    <w:uiPriority w:val="99"/>
    <w:semiHidden/>
    <w:unhideWhenUsed/>
    <w:rsid w:val="00933D7B"/>
    <w:rPr>
      <w:rFonts w:ascii="Times New Roman" w:hAnsi="Times New Roman" w:cs="Times New Roman"/>
      <w:sz w:val="24"/>
      <w:szCs w:val="24"/>
    </w:rPr>
  </w:style>
  <w:style w:type="character" w:customStyle="1" w:styleId="NormalWebChar">
    <w:name w:val="Normal (Web) Char"/>
    <w:basedOn w:val="DefaultParagraphFont"/>
    <w:link w:val="NormalWeb"/>
    <w:uiPriority w:val="99"/>
    <w:semiHidden/>
    <w:locked/>
    <w:rsid w:val="00933D7B"/>
    <w:rPr>
      <w:rFonts w:ascii="Times New Roman" w:hAnsi="Times New Roman" w:cs="Times New Roman"/>
      <w:sz w:val="24"/>
      <w:szCs w:val="24"/>
      <w:lang w:eastAsia="ja-JP"/>
    </w:rPr>
  </w:style>
  <w:style w:type="paragraph" w:styleId="Revision">
    <w:name w:val="Revision"/>
    <w:hidden/>
    <w:uiPriority w:val="99"/>
    <w:semiHidden/>
    <w:rsid w:val="00150FBB"/>
    <w:pPr>
      <w:spacing w:after="0" w:line="240" w:lineRule="auto"/>
    </w:pPr>
    <w:rPr>
      <w:lang w:eastAsia="ja-JP"/>
    </w:rPr>
  </w:style>
  <w:style w:type="character" w:styleId="UnresolvedMention">
    <w:name w:val="Unresolved Mention"/>
    <w:basedOn w:val="DefaultParagraphFont"/>
    <w:uiPriority w:val="99"/>
    <w:semiHidden/>
    <w:unhideWhenUsed/>
    <w:rsid w:val="00BB25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859956">
      <w:bodyDiv w:val="1"/>
      <w:marLeft w:val="0"/>
      <w:marRight w:val="0"/>
      <w:marTop w:val="0"/>
      <w:marBottom w:val="0"/>
      <w:divBdr>
        <w:top w:val="none" w:sz="0" w:space="0" w:color="auto"/>
        <w:left w:val="none" w:sz="0" w:space="0" w:color="auto"/>
        <w:bottom w:val="none" w:sz="0" w:space="0" w:color="auto"/>
        <w:right w:val="none" w:sz="0" w:space="0" w:color="auto"/>
      </w:divBdr>
    </w:div>
    <w:div w:id="1204638168">
      <w:bodyDiv w:val="1"/>
      <w:marLeft w:val="0"/>
      <w:marRight w:val="0"/>
      <w:marTop w:val="0"/>
      <w:marBottom w:val="0"/>
      <w:divBdr>
        <w:top w:val="none" w:sz="0" w:space="0" w:color="auto"/>
        <w:left w:val="none" w:sz="0" w:space="0" w:color="auto"/>
        <w:bottom w:val="none" w:sz="0" w:space="0" w:color="auto"/>
        <w:right w:val="none" w:sz="0" w:space="0" w:color="auto"/>
      </w:divBdr>
    </w:div>
    <w:div w:id="1353218250">
      <w:bodyDiv w:val="1"/>
      <w:marLeft w:val="0"/>
      <w:marRight w:val="0"/>
      <w:marTop w:val="0"/>
      <w:marBottom w:val="0"/>
      <w:divBdr>
        <w:top w:val="none" w:sz="0" w:space="0" w:color="auto"/>
        <w:left w:val="none" w:sz="0" w:space="0" w:color="auto"/>
        <w:bottom w:val="none" w:sz="0" w:space="0" w:color="auto"/>
        <w:right w:val="none" w:sz="0" w:space="0" w:color="auto"/>
      </w:divBdr>
    </w:div>
    <w:div w:id="1406104314">
      <w:bodyDiv w:val="1"/>
      <w:marLeft w:val="0"/>
      <w:marRight w:val="0"/>
      <w:marTop w:val="0"/>
      <w:marBottom w:val="0"/>
      <w:divBdr>
        <w:top w:val="none" w:sz="0" w:space="0" w:color="auto"/>
        <w:left w:val="none" w:sz="0" w:space="0" w:color="auto"/>
        <w:bottom w:val="none" w:sz="0" w:space="0" w:color="auto"/>
        <w:right w:val="none" w:sz="0" w:space="0" w:color="auto"/>
      </w:divBdr>
    </w:div>
    <w:div w:id="1417701102">
      <w:bodyDiv w:val="1"/>
      <w:marLeft w:val="0"/>
      <w:marRight w:val="0"/>
      <w:marTop w:val="0"/>
      <w:marBottom w:val="0"/>
      <w:divBdr>
        <w:top w:val="none" w:sz="0" w:space="0" w:color="auto"/>
        <w:left w:val="none" w:sz="0" w:space="0" w:color="auto"/>
        <w:bottom w:val="none" w:sz="0" w:space="0" w:color="auto"/>
        <w:right w:val="none" w:sz="0" w:space="0" w:color="auto"/>
      </w:divBdr>
    </w:div>
    <w:div w:id="1690988014">
      <w:bodyDiv w:val="1"/>
      <w:marLeft w:val="0"/>
      <w:marRight w:val="0"/>
      <w:marTop w:val="0"/>
      <w:marBottom w:val="0"/>
      <w:divBdr>
        <w:top w:val="none" w:sz="0" w:space="0" w:color="auto"/>
        <w:left w:val="none" w:sz="0" w:space="0" w:color="auto"/>
        <w:bottom w:val="none" w:sz="0" w:space="0" w:color="auto"/>
        <w:right w:val="none" w:sz="0" w:space="0" w:color="auto"/>
      </w:divBdr>
    </w:div>
    <w:div w:id="169437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ikin-news@calibremarketing.co.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iki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aikin.e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hyperlink" Target="http://www.daikin.eu" TargetMode="External"/><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Custom 6">
      <a:dk1>
        <a:srgbClr val="FFFFFF"/>
      </a:dk1>
      <a:lt1>
        <a:srgbClr val="0083C1"/>
      </a:lt1>
      <a:dk2>
        <a:srgbClr val="2D2D2F"/>
      </a:dk2>
      <a:lt2>
        <a:srgbClr val="5F5F5F"/>
      </a:lt2>
      <a:accent1>
        <a:srgbClr val="00CCFF"/>
      </a:accent1>
      <a:accent2>
        <a:srgbClr val="FFC000"/>
      </a:accent2>
      <a:accent3>
        <a:srgbClr val="E96E1F"/>
      </a:accent3>
      <a:accent4>
        <a:srgbClr val="C00000"/>
      </a:accent4>
      <a:accent5>
        <a:srgbClr val="7030A0"/>
      </a:accent5>
      <a:accent6>
        <a:srgbClr val="00B050"/>
      </a:accent6>
      <a:hlink>
        <a:srgbClr val="0083C1"/>
      </a:hlink>
      <a:folHlink>
        <a:srgbClr val="40C1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DD954-F478-4947-B627-3E3EF5D8A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DENV release template</vt:lpstr>
    </vt:vector>
  </TitlesOfParts>
  <Company>Daikin Europe NV</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DENV release template</dc:title>
  <dc:creator>Gill De Bruyne</dc:creator>
  <cp:lastModifiedBy>Kevin Viader</cp:lastModifiedBy>
  <cp:revision>3</cp:revision>
  <cp:lastPrinted>2016-05-31T11:31:00Z</cp:lastPrinted>
  <dcterms:created xsi:type="dcterms:W3CDTF">2023-09-18T16:21:00Z</dcterms:created>
  <dcterms:modified xsi:type="dcterms:W3CDTF">2023-09-19T13:37:00Z</dcterms:modified>
</cp:coreProperties>
</file>